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CB" w:rsidRDefault="009C27CB" w:rsidP="00BF6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C27C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Phase MBBS students </w:t>
      </w:r>
      <w:r w:rsidR="00BF69D2">
        <w:rPr>
          <w:b/>
          <w:sz w:val="28"/>
          <w:szCs w:val="28"/>
        </w:rPr>
        <w:t xml:space="preserve">Clinical Rotations, </w:t>
      </w:r>
      <w:bookmarkStart w:id="0" w:name="_GoBack"/>
      <w:bookmarkEnd w:id="0"/>
      <w:r>
        <w:rPr>
          <w:b/>
          <w:sz w:val="28"/>
          <w:szCs w:val="28"/>
        </w:rPr>
        <w:t>DHGMCH, Diamond Harbour</w:t>
      </w:r>
    </w:p>
    <w:p w:rsidR="009C27CB" w:rsidRDefault="009C27CB" w:rsidP="009C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Clinical Postings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716"/>
      </w:tblGrid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</w:t>
            </w:r>
          </w:p>
        </w:tc>
      </w:tr>
      <w:tr w:rsidR="009C27CB" w:rsidTr="009C27CB">
        <w:trPr>
          <w:trHeight w:val="33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Gynecology &amp; Obstetrics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Medicine</w:t>
            </w:r>
          </w:p>
        </w:tc>
      </w:tr>
      <w:tr w:rsidR="009C27CB" w:rsidTr="009C27CB">
        <w:trPr>
          <w:trHeight w:val="33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Surgery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Ophthalmology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Orthopedics &amp; Trauma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Otorhinolaryngology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Medicine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Psychiatry</w:t>
            </w:r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Radiodiagnosis</w:t>
            </w:r>
            <w:proofErr w:type="spellEnd"/>
          </w:p>
        </w:tc>
      </w:tr>
      <w:tr w:rsidR="009C27CB" w:rsidTr="009C27CB">
        <w:trPr>
          <w:trHeight w:val="34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Dermatology</w:t>
            </w:r>
          </w:p>
        </w:tc>
      </w:tr>
    </w:tbl>
    <w:p w:rsidR="009C27CB" w:rsidRDefault="009C27CB" w:rsidP="009C27CB">
      <w:pPr>
        <w:rPr>
          <w:b/>
          <w:sz w:val="28"/>
          <w:szCs w:val="28"/>
        </w:rPr>
      </w:pPr>
    </w:p>
    <w:p w:rsidR="009C27CB" w:rsidRDefault="009C27CB" w:rsidP="009C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March 2021 to December 2021 students in groups will be rotated </w:t>
      </w:r>
      <w:proofErr w:type="gramStart"/>
      <w:r>
        <w:rPr>
          <w:b/>
          <w:sz w:val="28"/>
          <w:szCs w:val="28"/>
        </w:rPr>
        <w:t>( 11</w:t>
      </w:r>
      <w:proofErr w:type="gramEnd"/>
      <w:r>
        <w:rPr>
          <w:b/>
          <w:sz w:val="28"/>
          <w:szCs w:val="28"/>
        </w:rPr>
        <w:t xml:space="preserve">-12 students in a group) </w:t>
      </w:r>
    </w:p>
    <w:p w:rsidR="009C27CB" w:rsidRDefault="009C27CB" w:rsidP="009C27C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147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9C27CB" w:rsidTr="009C27CB">
        <w:trPr>
          <w:trHeight w:val="27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9C27CB" w:rsidTr="009C27CB">
        <w:trPr>
          <w:trHeight w:val="58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Roll Numbers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18-34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35-51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52-68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69-85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BF69D2" w:rsidP="00BF69D2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  <w:r w:rsidR="009C27C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68-78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79-89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CB" w:rsidRDefault="009C27C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89-100</w:t>
            </w:r>
          </w:p>
        </w:tc>
      </w:tr>
    </w:tbl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Rotation Proposed for MBBS students Group wise</w:t>
      </w:r>
    </w:p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Style w:val="TableGrid"/>
        <w:tblW w:w="1374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75"/>
        <w:gridCol w:w="1029"/>
        <w:gridCol w:w="998"/>
        <w:gridCol w:w="909"/>
        <w:gridCol w:w="909"/>
        <w:gridCol w:w="909"/>
        <w:gridCol w:w="909"/>
        <w:gridCol w:w="909"/>
        <w:gridCol w:w="1023"/>
        <w:gridCol w:w="909"/>
        <w:gridCol w:w="1023"/>
        <w:gridCol w:w="1137"/>
        <w:gridCol w:w="909"/>
      </w:tblGrid>
      <w:tr w:rsidR="00BF69D2" w:rsidTr="00BF69D2">
        <w:trPr>
          <w:trHeight w:val="2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April 1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>-30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 2021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May 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>30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June 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-30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July 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>-31st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August 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>31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Septe</w:t>
            </w:r>
            <w:r>
              <w:rPr>
                <w:rFonts w:asciiTheme="minorHAnsi" w:hAnsiTheme="minorHAnsi" w:cstheme="minorHAnsi"/>
                <w:sz w:val="20"/>
              </w:rPr>
              <w:t>mber</w:t>
            </w:r>
            <w:r>
              <w:rPr>
                <w:rFonts w:asciiTheme="minorHAnsi" w:hAnsiTheme="minorHAnsi" w:cstheme="minorHAnsi"/>
                <w:sz w:val="20"/>
              </w:rPr>
              <w:t xml:space="preserve"> 1</w:t>
            </w:r>
            <w:r w:rsidRPr="00BF69D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- 30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 1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 16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>-31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Nov 1</w:t>
            </w:r>
            <w:r>
              <w:rPr>
                <w:sz w:val="20"/>
                <w:szCs w:val="24"/>
                <w:vertAlign w:val="superscript"/>
              </w:rPr>
              <w:t>st</w:t>
            </w:r>
            <w:r>
              <w:rPr>
                <w:sz w:val="20"/>
                <w:szCs w:val="24"/>
              </w:rPr>
              <w:t>-15</w:t>
            </w:r>
            <w:r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2021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Nov 16-30</w:t>
            </w:r>
            <w:r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 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Dec 1</w:t>
            </w:r>
            <w:r>
              <w:rPr>
                <w:sz w:val="20"/>
                <w:szCs w:val="24"/>
                <w:vertAlign w:val="superscript"/>
              </w:rPr>
              <w:t>st</w:t>
            </w:r>
            <w:r>
              <w:rPr>
                <w:sz w:val="20"/>
                <w:szCs w:val="24"/>
              </w:rPr>
              <w:t>-15</w:t>
            </w:r>
            <w:r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2021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Dec 16</w:t>
            </w:r>
            <w:r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>-31</w:t>
            </w:r>
            <w:r>
              <w:rPr>
                <w:sz w:val="20"/>
                <w:szCs w:val="24"/>
                <w:vertAlign w:val="superscript"/>
              </w:rPr>
              <w:t>st</w:t>
            </w:r>
            <w:r>
              <w:rPr>
                <w:sz w:val="20"/>
                <w:szCs w:val="24"/>
              </w:rPr>
              <w:t xml:space="preserve">  2021</w:t>
            </w:r>
          </w:p>
        </w:tc>
      </w:tr>
      <w:tr w:rsidR="00BF69D2" w:rsidTr="00BF69D2">
        <w:trPr>
          <w:trHeight w:val="2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Medicine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Gynecology &amp; Obstetrics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Community Medicine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General Surgery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Ophthalmology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Otorhinolaryngology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Dermatology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Respiratory Medicine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Psychiatry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Radiodiagnosis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Pediatrics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BF69D2" w:rsidTr="00BF69D2">
        <w:trPr>
          <w:trHeight w:val="2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ind w:right="-103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Orthopaedics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&amp; Trauma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9D2" w:rsidRDefault="00BF69D2" w:rsidP="00BF6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</w:tbl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9C27CB" w:rsidRDefault="009C27CB" w:rsidP="009C27C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cs="Calibri"/>
          <w:b/>
          <w:sz w:val="24"/>
          <w:szCs w:val="24"/>
        </w:rPr>
        <w:t xml:space="preserve">Year 2 students will focus on </w:t>
      </w:r>
      <w:r>
        <w:rPr>
          <w:rFonts w:cs="Calibri"/>
          <w:sz w:val="24"/>
          <w:szCs w:val="24"/>
        </w:rPr>
        <w:t>History taking, physical examination, assessment of change in clinical status, communication and patient education during their clinical posting.</w:t>
      </w:r>
    </w:p>
    <w:p w:rsidR="00A57281" w:rsidRDefault="00BF69D2"/>
    <w:sectPr w:rsidR="00A57281" w:rsidSect="009C27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E"/>
    <w:rsid w:val="00052AE8"/>
    <w:rsid w:val="003A507E"/>
    <w:rsid w:val="009C27CB"/>
    <w:rsid w:val="00BF69D2"/>
    <w:rsid w:val="00E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A4FE8-7F7F-4278-BE25-FD5126A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CB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C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5</cp:revision>
  <dcterms:created xsi:type="dcterms:W3CDTF">2021-01-18T15:44:00Z</dcterms:created>
  <dcterms:modified xsi:type="dcterms:W3CDTF">2021-03-09T11:03:00Z</dcterms:modified>
</cp:coreProperties>
</file>