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7" w:rsidRDefault="00623741">
      <w:pPr>
        <w:spacing w:before="79"/>
        <w:ind w:left="940"/>
        <w:rPr>
          <w:sz w:val="28"/>
          <w:szCs w:val="28"/>
        </w:rPr>
      </w:pPr>
      <w:r>
        <w:rPr>
          <w:color w:val="17365D"/>
          <w:sz w:val="28"/>
          <w:szCs w:val="28"/>
          <w:u w:val="single"/>
        </w:rPr>
        <w:t>Pro-Forma for Display of Information on the College Website</w:t>
      </w: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566AE7" w:rsidRDefault="00623741">
      <w:pPr>
        <w:ind w:left="220" w:right="506"/>
        <w:jc w:val="both"/>
        <w:rPr>
          <w:sz w:val="28"/>
          <w:szCs w:val="28"/>
        </w:rPr>
      </w:pPr>
      <w:r>
        <w:rPr>
          <w:color w:val="17365D"/>
          <w:sz w:val="28"/>
          <w:szCs w:val="28"/>
        </w:rPr>
        <w:t>The Following Details are mandatory to be filled up by the Medical College and displayed on their website (once entered should be updated without removal of data)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660400</wp:posOffset>
              </wp:positionV>
              <wp:extent cx="5768974" cy="12700"/>
              <wp:effectExtent b="0" l="0" r="0" t="0"/>
              <wp:wrapTopAndBottom distB="0" distT="0"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61513" y="3773968"/>
                        <a:ext cx="5768974" cy="12065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660400</wp:posOffset>
                </wp:positionV>
                <wp:extent cx="5768974" cy="12700"/>
                <wp:effectExtent l="0" t="0" r="0" b="0"/>
                <wp:wrapTopAndBottom distT="0" dist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4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tbl>
      <w:tblPr>
        <w:tblStyle w:val="a"/>
        <w:tblW w:w="917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7"/>
        <w:gridCol w:w="4309"/>
        <w:gridCol w:w="4076"/>
      </w:tblGrid>
      <w:tr w:rsidR="00566AE7">
        <w:trPr>
          <w:trHeight w:val="1693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 No.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Information of the medical college/institution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78" w:lineRule="auto"/>
              <w:ind w:left="107" w:right="1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of Inception: Government/private: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523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522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with pin code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7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address with pin code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7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Official website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81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Dean/ Principal/ Director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7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Mobile Number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79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 ID of Dean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7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Hospital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846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5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and Year of Registration of the Hospital (DD/MM/YYYY)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7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Beds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7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Beds for emergency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71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the First Letter of Permission(</w:t>
            </w:r>
            <w:proofErr w:type="spellStart"/>
            <w:r>
              <w:rPr>
                <w:color w:val="000000"/>
                <w:sz w:val="24"/>
                <w:szCs w:val="24"/>
              </w:rPr>
              <w:t>LoP</w:t>
            </w:r>
            <w:proofErr w:type="spellEnd"/>
            <w:r>
              <w:rPr>
                <w:color w:val="000000"/>
                <w:sz w:val="24"/>
                <w:szCs w:val="24"/>
              </w:rPr>
              <w:t>) of MBBS (DD/MM/YYYY) &amp; number of seats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65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Status of Recognition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MBBS and PG broad specialty and super specialty students admitted in this session*</w:t>
            </w:r>
          </w:p>
        </w:tc>
        <w:tc>
          <w:tcPr>
            <w:tcW w:w="4076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MBBS: MD/MS: DM/</w:t>
            </w:r>
            <w:proofErr w:type="spellStart"/>
            <w:r>
              <w:rPr>
                <w:color w:val="000000"/>
                <w:sz w:val="24"/>
                <w:szCs w:val="24"/>
              </w:rPr>
              <w:t>MCh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566AE7" w:rsidRDefault="00566AE7">
      <w:pPr>
        <w:spacing w:line="276" w:lineRule="auto"/>
        <w:rPr>
          <w:sz w:val="24"/>
          <w:szCs w:val="24"/>
        </w:rPr>
        <w:sectPr w:rsidR="00566AE7">
          <w:pgSz w:w="11910" w:h="16840"/>
          <w:pgMar w:top="1340" w:right="940" w:bottom="280" w:left="1220" w:header="720" w:footer="720" w:gutter="0"/>
          <w:pgNumType w:start="1"/>
          <w:cols w:space="720"/>
        </w:sectPr>
      </w:pP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917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7"/>
        <w:gridCol w:w="4309"/>
        <w:gridCol w:w="4076"/>
      </w:tblGrid>
      <w:tr w:rsidR="00566AE7">
        <w:trPr>
          <w:trHeight w:val="1370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Inpatients registered and admitted (01.01.2021- 31.12.2021)**</w:t>
            </w:r>
          </w:p>
        </w:tc>
        <w:tc>
          <w:tcPr>
            <w:tcW w:w="4076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566AE7">
        <w:trPr>
          <w:trHeight w:val="118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Outpatients registered (01.01.2021-31.12.2021)**</w:t>
            </w:r>
          </w:p>
        </w:tc>
        <w:tc>
          <w:tcPr>
            <w:tcW w:w="4076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566AE7">
        <w:trPr>
          <w:trHeight w:val="118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7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Deaths reported to the Municipality/ village register</w:t>
            </w:r>
          </w:p>
        </w:tc>
        <w:tc>
          <w:tcPr>
            <w:tcW w:w="4076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566AE7">
        <w:trPr>
          <w:trHeight w:val="118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and pin code of the Corporation/village where the Death records are reported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5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Website link/ email ID/ hyperlink of the corporation in case Death Records are reported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Births reported</w:t>
            </w:r>
          </w:p>
        </w:tc>
        <w:tc>
          <w:tcPr>
            <w:tcW w:w="4076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566AE7">
        <w:trPr>
          <w:trHeight w:val="118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and pin code of the Corporation/village where the Birth records are reported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Website link/ email ID/ hyperlink of the corporation in case Birth Records are reported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5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Rooms in Men’s Hostel and students accommodated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4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Number of Rooms in Women’s Hostel and students accommodated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of the Grievance </w:t>
            </w:r>
            <w:proofErr w:type="spellStart"/>
            <w:r>
              <w:rPr>
                <w:color w:val="000000"/>
                <w:sz w:val="24"/>
                <w:szCs w:val="24"/>
              </w:rPr>
              <w:t>Redressal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Officer (PIO &amp; CPIO):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with Pin code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6AE7" w:rsidRDefault="00566AE7">
      <w:pPr>
        <w:rPr>
          <w:rFonts w:ascii="Times New Roman" w:eastAsia="Times New Roman" w:hAnsi="Times New Roman" w:cs="Times New Roman"/>
          <w:sz w:val="24"/>
          <w:szCs w:val="24"/>
        </w:rPr>
        <w:sectPr w:rsidR="00566AE7">
          <w:pgSz w:w="11910" w:h="16840"/>
          <w:pgMar w:top="1420" w:right="940" w:bottom="280" w:left="1220" w:header="720" w:footer="720" w:gutter="0"/>
          <w:cols w:space="720"/>
        </w:sectPr>
      </w:pP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17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7"/>
        <w:gridCol w:w="4309"/>
        <w:gridCol w:w="4076"/>
      </w:tblGrid>
      <w:tr w:rsidR="00566AE7">
        <w:trPr>
          <w:trHeight w:val="1188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2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Telephone Number Email Id</w:t>
            </w:r>
          </w:p>
        </w:tc>
        <w:tc>
          <w:tcPr>
            <w:tcW w:w="4076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1187"/>
        </w:trPr>
        <w:tc>
          <w:tcPr>
            <w:tcW w:w="78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430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Grievances reported</w:t>
            </w:r>
          </w:p>
        </w:tc>
        <w:tc>
          <w:tcPr>
            <w:tcW w:w="4076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</w:tr>
    </w:tbl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566AE7" w:rsidRDefault="006237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before="100"/>
        <w:ind w:hanging="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Details of Post- Graduation Courses offered</w:t>
      </w: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tbl>
      <w:tblPr>
        <w:tblStyle w:val="a2"/>
        <w:tblW w:w="9114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7"/>
        <w:gridCol w:w="2288"/>
        <w:gridCol w:w="3029"/>
        <w:gridCol w:w="2160"/>
      </w:tblGrid>
      <w:tr w:rsidR="00566AE7">
        <w:trPr>
          <w:trHeight w:val="1495"/>
        </w:trPr>
        <w:tc>
          <w:tcPr>
            <w:tcW w:w="163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5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Post- Graduate Course</w:t>
            </w:r>
          </w:p>
        </w:tc>
        <w:tc>
          <w:tcPr>
            <w:tcW w:w="2288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Commencement of the Course</w:t>
            </w:r>
          </w:p>
        </w:tc>
        <w:tc>
          <w:tcPr>
            <w:tcW w:w="3029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Students Currently pursuing the Course</w:t>
            </w:r>
          </w:p>
        </w:tc>
        <w:tc>
          <w:tcPr>
            <w:tcW w:w="2160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Students admitted in the current session</w:t>
            </w:r>
          </w:p>
        </w:tc>
      </w:tr>
      <w:tr w:rsidR="00566AE7">
        <w:trPr>
          <w:trHeight w:val="1046"/>
        </w:trPr>
        <w:tc>
          <w:tcPr>
            <w:tcW w:w="1637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817"/>
        </w:trPr>
        <w:tc>
          <w:tcPr>
            <w:tcW w:w="1637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817"/>
        </w:trPr>
        <w:tc>
          <w:tcPr>
            <w:tcW w:w="1637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818"/>
        </w:trPr>
        <w:tc>
          <w:tcPr>
            <w:tcW w:w="1637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817"/>
        </w:trPr>
        <w:tc>
          <w:tcPr>
            <w:tcW w:w="1637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AE7">
        <w:trPr>
          <w:trHeight w:val="817"/>
        </w:trPr>
        <w:tc>
          <w:tcPr>
            <w:tcW w:w="1637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6AE7" w:rsidRDefault="00566AE7">
      <w:pPr>
        <w:rPr>
          <w:rFonts w:ascii="Times New Roman" w:eastAsia="Times New Roman" w:hAnsi="Times New Roman" w:cs="Times New Roman"/>
          <w:sz w:val="24"/>
          <w:szCs w:val="24"/>
        </w:rPr>
        <w:sectPr w:rsidR="00566AE7">
          <w:pgSz w:w="11910" w:h="16840"/>
          <w:pgMar w:top="1420" w:right="940" w:bottom="280" w:left="1220" w:header="720" w:footer="720" w:gutter="0"/>
          <w:cols w:space="720"/>
        </w:sectPr>
      </w:pPr>
    </w:p>
    <w:p w:rsidR="00566AE7" w:rsidRDefault="00623741">
      <w:pPr>
        <w:pStyle w:val="Heading1"/>
        <w:numPr>
          <w:ilvl w:val="0"/>
          <w:numId w:val="4"/>
        </w:numPr>
        <w:tabs>
          <w:tab w:val="left" w:pos="799"/>
        </w:tabs>
        <w:ind w:left="798" w:hanging="368"/>
      </w:pPr>
      <w:r>
        <w:lastRenderedPageBreak/>
        <w:t>Department wise list of Faculty Members</w:t>
      </w:r>
      <w:r w:rsidR="00647649">
        <w:t>(BIOCHEMISTRY)</w:t>
      </w: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</w:p>
    <w:tbl>
      <w:tblPr>
        <w:tblStyle w:val="a3"/>
        <w:tblW w:w="9232" w:type="dxa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2"/>
        <w:gridCol w:w="990"/>
        <w:gridCol w:w="630"/>
        <w:gridCol w:w="990"/>
        <w:gridCol w:w="630"/>
        <w:gridCol w:w="630"/>
        <w:gridCol w:w="540"/>
        <w:gridCol w:w="540"/>
        <w:gridCol w:w="540"/>
        <w:gridCol w:w="3170"/>
      </w:tblGrid>
      <w:tr w:rsidR="00566AE7" w:rsidTr="00721586">
        <w:trPr>
          <w:trHeight w:val="1494"/>
        </w:trPr>
        <w:tc>
          <w:tcPr>
            <w:tcW w:w="572" w:type="dxa"/>
            <w:vMerge w:val="restart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990" w:type="dxa"/>
            <w:vMerge w:val="restart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5" w:right="3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faculty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 w:line="278" w:lineRule="auto"/>
              <w:ind w:left="105" w:right="153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Qualificat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ion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IMR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630" w:type="dxa"/>
            <w:vMerge w:val="restart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Current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Designati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on &amp; Date of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promotio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990" w:type="dxa"/>
            <w:vMerge w:val="restart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5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Nature of employment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76" w:lineRule="auto"/>
              <w:ind w:left="107" w:righ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Regular/ permanent or contract/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outsou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rced</w:t>
            </w:r>
            <w:proofErr w:type="spellEnd"/>
          </w:p>
        </w:tc>
        <w:tc>
          <w:tcPr>
            <w:tcW w:w="2880" w:type="dxa"/>
            <w:gridSpan w:val="5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Details of Service in the Last 5 years</w:t>
            </w:r>
          </w:p>
        </w:tc>
        <w:tc>
          <w:tcPr>
            <w:tcW w:w="3170" w:type="dxa"/>
            <w:vMerge w:val="restart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lectures taken/ye ar.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78" w:lineRule="auto"/>
              <w:ind w:left="105" w:righ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Topics covered</w:t>
            </w:r>
          </w:p>
        </w:tc>
      </w:tr>
      <w:tr w:rsidR="00566AE7" w:rsidTr="00721586">
        <w:trPr>
          <w:trHeight w:val="1360"/>
        </w:trPr>
        <w:tc>
          <w:tcPr>
            <w:tcW w:w="572" w:type="dxa"/>
            <w:vMerge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(2017)</w:t>
            </w:r>
          </w:p>
        </w:tc>
        <w:tc>
          <w:tcPr>
            <w:tcW w:w="630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(2018)</w:t>
            </w:r>
          </w:p>
        </w:tc>
        <w:tc>
          <w:tcPr>
            <w:tcW w:w="540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3(2019)</w:t>
            </w:r>
          </w:p>
        </w:tc>
        <w:tc>
          <w:tcPr>
            <w:tcW w:w="540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(2020)</w:t>
            </w:r>
          </w:p>
        </w:tc>
        <w:tc>
          <w:tcPr>
            <w:tcW w:w="540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(2021)</w:t>
            </w:r>
          </w:p>
        </w:tc>
        <w:tc>
          <w:tcPr>
            <w:tcW w:w="3170" w:type="dxa"/>
            <w:vMerge/>
          </w:tcPr>
          <w:p w:rsidR="00566AE7" w:rsidRDefault="0056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A22E0" w:rsidTr="00721586">
        <w:trPr>
          <w:trHeight w:val="1360"/>
        </w:trPr>
        <w:tc>
          <w:tcPr>
            <w:tcW w:w="572" w:type="dxa"/>
          </w:tcPr>
          <w:p w:rsidR="00FA22E0" w:rsidRDefault="00FA2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Biochemistry</w:t>
            </w:r>
          </w:p>
        </w:tc>
        <w:tc>
          <w:tcPr>
            <w:tcW w:w="990" w:type="dxa"/>
          </w:tcPr>
          <w:p w:rsidR="00FA22E0" w:rsidRDefault="00FA2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</w:t>
            </w:r>
            <w:r w:rsidR="00E35E32">
              <w:rPr>
                <w:b/>
                <w:color w:val="000000"/>
                <w:sz w:val="24"/>
                <w:szCs w:val="24"/>
              </w:rPr>
              <w:t>f</w:t>
            </w:r>
            <w:r>
              <w:rPr>
                <w:b/>
                <w:color w:val="000000"/>
                <w:sz w:val="24"/>
                <w:szCs w:val="24"/>
              </w:rPr>
              <w:t xml:space="preserve">. Dr.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Mallika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Biswas</w:t>
            </w:r>
          </w:p>
        </w:tc>
        <w:tc>
          <w:tcPr>
            <w:tcW w:w="630" w:type="dxa"/>
          </w:tcPr>
          <w:p w:rsidR="00FA22E0" w:rsidRDefault="00FA2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Professor </w:t>
            </w:r>
          </w:p>
        </w:tc>
        <w:tc>
          <w:tcPr>
            <w:tcW w:w="990" w:type="dxa"/>
          </w:tcPr>
          <w:p w:rsidR="00FA22E0" w:rsidRDefault="00FA2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Permanent </w:t>
            </w:r>
          </w:p>
        </w:tc>
        <w:tc>
          <w:tcPr>
            <w:tcW w:w="630" w:type="dxa"/>
          </w:tcPr>
          <w:p w:rsidR="00FA22E0" w:rsidRDefault="002E7474" w:rsidP="00C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Associate</w:t>
            </w:r>
            <w:r w:rsidR="005675DE">
              <w:rPr>
                <w:rFonts w:ascii="Times New Roman" w:eastAsia="Times New Roman" w:hAnsi="Times New Roman" w:cs="Times New Roman"/>
                <w:color w:val="000000"/>
              </w:rPr>
              <w:t xml:space="preserve"> Professor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>,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pt. o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 xml:space="preserve">f </w:t>
            </w:r>
            <w:proofErr w:type="spellStart"/>
            <w:r w:rsidR="00FA22E0">
              <w:rPr>
                <w:rFonts w:ascii="Times New Roman" w:eastAsia="Times New Roman" w:hAnsi="Times New Roman" w:cs="Times New Roman"/>
                <w:color w:val="000000"/>
              </w:rPr>
              <w:t>Biochemistry,NRSMC</w:t>
            </w:r>
            <w:r w:rsidR="00752259">
              <w:rPr>
                <w:rFonts w:ascii="Times New Roman" w:eastAsia="Times New Roman" w:hAnsi="Times New Roman" w:cs="Times New Roman"/>
                <w:color w:val="000000"/>
              </w:rPr>
              <w:t>&amp;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proofErr w:type="spellEnd"/>
          </w:p>
        </w:tc>
        <w:tc>
          <w:tcPr>
            <w:tcW w:w="630" w:type="dxa"/>
          </w:tcPr>
          <w:p w:rsidR="00FA22E0" w:rsidRDefault="002E7474" w:rsidP="00C661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</w:t>
            </w:r>
            <w:r w:rsidR="00FA22E0">
              <w:rPr>
                <w:rFonts w:ascii="Times New Roman" w:eastAsia="Times New Roman" w:hAnsi="Times New Roman" w:cs="Times New Roman"/>
              </w:rPr>
              <w:t>t</w:t>
            </w:r>
            <w:r w:rsidR="00315F5B">
              <w:rPr>
                <w:rFonts w:ascii="Times New Roman" w:eastAsia="Times New Roman" w:hAnsi="Times New Roman" w:cs="Times New Roman"/>
              </w:rPr>
              <w:t>e Professor</w:t>
            </w:r>
            <w:r>
              <w:rPr>
                <w:rFonts w:ascii="Times New Roman" w:eastAsia="Times New Roman" w:hAnsi="Times New Roman" w:cs="Times New Roman"/>
              </w:rPr>
              <w:t>, Dept. o</w:t>
            </w:r>
            <w:r w:rsidR="00FA22E0">
              <w:rPr>
                <w:rFonts w:ascii="Times New Roman" w:eastAsia="Times New Roman" w:hAnsi="Times New Roman" w:cs="Times New Roman"/>
              </w:rPr>
              <w:t xml:space="preserve">f </w:t>
            </w:r>
            <w:proofErr w:type="spellStart"/>
            <w:r w:rsidR="00FA22E0">
              <w:rPr>
                <w:rFonts w:ascii="Times New Roman" w:eastAsia="Times New Roman" w:hAnsi="Times New Roman" w:cs="Times New Roman"/>
                <w:color w:val="000000"/>
              </w:rPr>
              <w:t>Biochemistry</w:t>
            </w:r>
            <w:r w:rsidR="00FA22E0">
              <w:rPr>
                <w:rFonts w:ascii="Times New Roman" w:eastAsia="Times New Roman" w:hAnsi="Times New Roman" w:cs="Times New Roman"/>
              </w:rPr>
              <w:t>,NRSMC</w:t>
            </w:r>
            <w:r w:rsidR="00752259">
              <w:rPr>
                <w:rFonts w:ascii="Times New Roman" w:eastAsia="Times New Roman" w:hAnsi="Times New Roman" w:cs="Times New Roman"/>
              </w:rPr>
              <w:t>&amp;</w:t>
            </w:r>
            <w:r w:rsidR="00FA22E0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</w:p>
          <w:p w:rsidR="00493657" w:rsidRDefault="00493657" w:rsidP="00C6619F">
            <w:pPr>
              <w:rPr>
                <w:rFonts w:ascii="Times New Roman" w:eastAsia="Times New Roman" w:hAnsi="Times New Roman" w:cs="Times New Roman"/>
              </w:rPr>
            </w:pPr>
          </w:p>
          <w:p w:rsidR="00493657" w:rsidRDefault="00493657" w:rsidP="00C6619F">
            <w:r>
              <w:rPr>
                <w:rFonts w:ascii="Times New Roman" w:eastAsia="Times New Roman" w:hAnsi="Times New Roman" w:cs="Times New Roman"/>
              </w:rPr>
              <w:t xml:space="preserve">Prof., Dept.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Biochemistry</w:t>
            </w:r>
            <w:r w:rsidR="002E7474">
              <w:rPr>
                <w:rFonts w:ascii="Times New Roman" w:eastAsia="Times New Roman" w:hAnsi="Times New Roman" w:cs="Times New Roman"/>
              </w:rPr>
              <w:t>,DHGMC&amp;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</w:p>
        </w:tc>
        <w:tc>
          <w:tcPr>
            <w:tcW w:w="540" w:type="dxa"/>
          </w:tcPr>
          <w:p w:rsidR="00315F5B" w:rsidRDefault="00315F5B" w:rsidP="00C661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</w:t>
            </w:r>
          </w:p>
          <w:p w:rsidR="00FA22E0" w:rsidRDefault="00315F5B" w:rsidP="00C6619F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F41">
              <w:rPr>
                <w:rFonts w:ascii="Times New Roman" w:eastAsia="Times New Roman" w:hAnsi="Times New Roman" w:cs="Times New Roman"/>
                <w:color w:val="000000"/>
              </w:rPr>
              <w:t>Dept.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 Biochemistry, DHGMC&amp;H</w:t>
            </w:r>
          </w:p>
        </w:tc>
        <w:tc>
          <w:tcPr>
            <w:tcW w:w="540" w:type="dxa"/>
          </w:tcPr>
          <w:p w:rsidR="00315F5B" w:rsidRDefault="00315F5B" w:rsidP="00C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</w:t>
            </w:r>
          </w:p>
          <w:p w:rsidR="00FA22E0" w:rsidRDefault="00315F5B" w:rsidP="00C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F41">
              <w:rPr>
                <w:rFonts w:ascii="Times New Roman" w:eastAsia="Times New Roman" w:hAnsi="Times New Roman" w:cs="Times New Roman"/>
                <w:color w:val="000000"/>
              </w:rPr>
              <w:t>Dept. o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 xml:space="preserve">f </w:t>
            </w:r>
            <w:r w:rsidR="0016350C">
              <w:rPr>
                <w:rFonts w:ascii="Times New Roman" w:eastAsia="Times New Roman" w:hAnsi="Times New Roman" w:cs="Times New Roman"/>
                <w:color w:val="000000"/>
              </w:rPr>
              <w:t>Biochemistry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>, DHGMC</w:t>
            </w:r>
            <w:r w:rsidR="002E7474">
              <w:rPr>
                <w:rFonts w:ascii="Times New Roman" w:eastAsia="Times New Roman" w:hAnsi="Times New Roman" w:cs="Times New Roman"/>
                <w:color w:val="000000"/>
              </w:rPr>
              <w:t>&amp;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540" w:type="dxa"/>
          </w:tcPr>
          <w:p w:rsidR="00315F5B" w:rsidRDefault="00315F5B" w:rsidP="00C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</w:t>
            </w:r>
          </w:p>
          <w:p w:rsidR="00315F5B" w:rsidRDefault="00315F5B" w:rsidP="00C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A22E0" w:rsidRDefault="00095F41" w:rsidP="00C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Dept. o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 xml:space="preserve">f </w:t>
            </w:r>
            <w:r w:rsidR="0016350C">
              <w:rPr>
                <w:rFonts w:ascii="Times New Roman" w:eastAsia="Times New Roman" w:hAnsi="Times New Roman" w:cs="Times New Roman"/>
                <w:color w:val="000000"/>
              </w:rPr>
              <w:t>Biochemistry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>, DHGMC</w:t>
            </w:r>
            <w:r w:rsidR="002E7474">
              <w:rPr>
                <w:rFonts w:ascii="Times New Roman" w:eastAsia="Times New Roman" w:hAnsi="Times New Roman" w:cs="Times New Roman"/>
                <w:color w:val="000000"/>
              </w:rPr>
              <w:t>&amp;</w:t>
            </w:r>
            <w:r w:rsidR="00FA22E0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3170" w:type="dxa"/>
          </w:tcPr>
          <w:tbl>
            <w:tblPr>
              <w:tblStyle w:val="TableGrid"/>
              <w:tblpPr w:leftFromText="180" w:rightFromText="180" w:vertAnchor="text" w:tblpX="532" w:tblpY="1"/>
              <w:tblOverlap w:val="never"/>
              <w:tblW w:w="2931" w:type="dxa"/>
              <w:tblLayout w:type="fixed"/>
              <w:tblLook w:val="04A0"/>
            </w:tblPr>
            <w:tblGrid>
              <w:gridCol w:w="378"/>
              <w:gridCol w:w="419"/>
              <w:gridCol w:w="1559"/>
              <w:gridCol w:w="575"/>
            </w:tblGrid>
            <w:tr w:rsidR="00BC22FB" w:rsidRPr="00817E5E" w:rsidTr="00BC3210">
              <w:trPr>
                <w:trHeight w:val="621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SL. NO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COMPETENCY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NO. OF CLASSES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BI 1.1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Describe the molecular functional organizations of a cell &amp; its sub cellular components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2.4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Inhibitors of enzyme action: Competitive, uncompetitive, non competitive, irreversible &amp; suicidal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3.1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Nomenclature ,Classification</w:t>
                  </w:r>
                  <w:proofErr w:type="gramEnd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With </w:t>
                  </w:r>
                  <w:proofErr w:type="spellStart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Example,Chemical</w:t>
                  </w:r>
                  <w:proofErr w:type="spellEnd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Structure Of </w:t>
                  </w:r>
                  <w:proofErr w:type="spellStart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Monosaccharides</w:t>
                  </w:r>
                  <w:proofErr w:type="spellEnd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&amp; Disaccharides In </w:t>
                  </w:r>
                  <w:proofErr w:type="spellStart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Pyranose</w:t>
                  </w:r>
                  <w:proofErr w:type="spellEnd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Furanose</w:t>
                  </w:r>
                  <w:proofErr w:type="spellEnd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Form.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3.4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Describe &amp; differentiate pathway of carbohydrates metabolism-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Glycolysis</w:t>
                  </w:r>
                  <w:proofErr w:type="spellEnd"/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3.4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Describe &amp; differentiate pathway of carbohydrates metabolism- HMP Shunt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3.6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Describe &amp; discuss the concept of TCA cycle as a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amphibolic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pathway and its regulation &amp;  PDH complex  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4.1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2FB" w:rsidRPr="00817E5E" w:rsidRDefault="00BC22FB" w:rsidP="00BC22FB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Describe &amp; discuss main classes of lipids- </w:t>
                  </w:r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Phospholipids &amp; </w:t>
                  </w:r>
                  <w:proofErr w:type="spellStart"/>
                  <w:r w:rsidRPr="00817E5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Sphingolipids</w:t>
                  </w:r>
                  <w:proofErr w:type="spellEnd"/>
                </w:p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4.1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 xml:space="preserve">Interpret laboratory results of </w:t>
                  </w:r>
                  <w:proofErr w:type="spellStart"/>
                  <w:r w:rsidRPr="00817E5E">
                    <w:rPr>
                      <w:sz w:val="18"/>
                      <w:szCs w:val="18"/>
                    </w:rPr>
                    <w:t>analytes</w:t>
                  </w:r>
                  <w:proofErr w:type="spellEnd"/>
                  <w:r w:rsidRPr="00817E5E">
                    <w:rPr>
                      <w:sz w:val="18"/>
                      <w:szCs w:val="18"/>
                    </w:rPr>
                    <w:t xml:space="preserve"> associated with </w:t>
                  </w:r>
                  <w:proofErr w:type="spellStart"/>
                  <w:r w:rsidRPr="00817E5E">
                    <w:rPr>
                      <w:sz w:val="18"/>
                      <w:szCs w:val="18"/>
                    </w:rPr>
                    <w:t>metabolismof</w:t>
                  </w:r>
                  <w:proofErr w:type="spellEnd"/>
                  <w:r w:rsidRPr="00817E5E">
                    <w:rPr>
                      <w:sz w:val="18"/>
                      <w:szCs w:val="18"/>
                    </w:rPr>
                    <w:t xml:space="preserve"> lipids- B-Oxidation &amp; clinical significance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4.1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Biosynthesis of cholesterol: metabolic steps, Regulation of Cholesterol synthesis. Metabolic disorder, Cholesterol lowering drugs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5.4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 xml:space="preserve">Common disorder associated with Protein </w:t>
                  </w:r>
                  <w:proofErr w:type="spellStart"/>
                  <w:r w:rsidRPr="00817E5E">
                    <w:rPr>
                      <w:sz w:val="18"/>
                      <w:szCs w:val="18"/>
                    </w:rPr>
                    <w:t>metabo</w:t>
                  </w:r>
                  <w:proofErr w:type="spellEnd"/>
                </w:p>
                <w:p w:rsidR="00BC22FB" w:rsidRPr="00817E5E" w:rsidRDefault="00BC22FB" w:rsidP="00BC22FB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Normal and abnormal metabolism of Tryptophan.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</w:p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 xml:space="preserve">     3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5.4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Approach towards diagnosis and management of Inborn Errors of Amino Acid metabolism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6.1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Metabolic process in specific organs in fed and fasting state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6.5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Describe the biochemical role of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Vitamine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 the body &amp; explain the manifestations of their deficiency-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Vit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-A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6.5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Describe the biochemical role of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Vitamine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 the body &amp; explain the manifestations of their deficiency-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Vit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-D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6.5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Describe the biochemical role of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Vitamine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 the body &amp; explain the manifestations of their deficiency-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Vit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-E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6.5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Describe the biochemical role of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Vitamine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 the body &amp; explain the manifestations of their deficiency-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Vit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-K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6.9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Functions of various minerals in body, their metabolism &amp; homeostasis 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6.10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Metabolic disorders associated with mineral metabolism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6.11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Enzymatic defects in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Porphyria</w:t>
                  </w:r>
                  <w:proofErr w:type="spell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.&amp; synthesis of </w:t>
                  </w:r>
                  <w:proofErr w:type="spell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Heme</w:t>
                  </w:r>
                  <w:proofErr w:type="spellEnd"/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7.4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Principles of recombinant DNA technology, Cloning. </w:t>
                  </w:r>
                </w:p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PCR in diagnosis &amp; treatment of disease with genetics basis.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</w:p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</w:p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7.4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cDNA</w:t>
                  </w:r>
                  <w:proofErr w:type="spellEnd"/>
                  <w:proofErr w:type="gramEnd"/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and concept of genomic library and its application.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7.4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RFLP AND VNTR: Explanation and their application in medicine.</w:t>
                  </w:r>
                </w:p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7.4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Principles of Southern blotting, Northern blotting and Western blotting, and their application in biology and medicine.</w:t>
                  </w:r>
                </w:p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Human Genome Project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  <w:t>BI. 10.1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Cell cycle regulation &amp; Apoptosis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BC22FB" w:rsidRPr="00817E5E" w:rsidTr="00BC3210">
              <w:trPr>
                <w:trHeight w:val="773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Total</w:t>
                  </w:r>
                </w:p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classes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2FB" w:rsidRPr="00817E5E" w:rsidRDefault="00BC22FB" w:rsidP="00BC22FB">
                  <w:pPr>
                    <w:rPr>
                      <w:rFonts w:ascii="Times New Roman" w:eastAsia="SimSun" w:hAnsi="Times New Roman" w:cs="Times New Roman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2FB" w:rsidRPr="00817E5E" w:rsidRDefault="00BC22FB" w:rsidP="00BC22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2FB" w:rsidRPr="00817E5E" w:rsidRDefault="00BC22FB" w:rsidP="00BC22FB">
                  <w:pPr>
                    <w:rPr>
                      <w:sz w:val="18"/>
                      <w:szCs w:val="18"/>
                    </w:rPr>
                  </w:pPr>
                  <w:r w:rsidRPr="00817E5E">
                    <w:rPr>
                      <w:sz w:val="18"/>
                      <w:szCs w:val="18"/>
                    </w:rPr>
                    <w:t>28</w:t>
                  </w:r>
                </w:p>
              </w:tc>
            </w:tr>
          </w:tbl>
          <w:p w:rsidR="00FA22E0" w:rsidRDefault="00FA2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4DE" w:rsidTr="00721586">
        <w:trPr>
          <w:trHeight w:val="1360"/>
        </w:trPr>
        <w:tc>
          <w:tcPr>
            <w:tcW w:w="572" w:type="dxa"/>
          </w:tcPr>
          <w:p w:rsidR="008A74DE" w:rsidRPr="0035760C" w:rsidRDefault="008A7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35760C">
              <w:rPr>
                <w:bCs/>
                <w:color w:val="000000"/>
                <w:sz w:val="24"/>
                <w:szCs w:val="24"/>
              </w:rPr>
              <w:lastRenderedPageBreak/>
              <w:t>BIOCHEMISTRY</w:t>
            </w:r>
          </w:p>
        </w:tc>
        <w:tc>
          <w:tcPr>
            <w:tcW w:w="990" w:type="dxa"/>
          </w:tcPr>
          <w:p w:rsidR="008A74DE" w:rsidRPr="00342BE2" w:rsidRDefault="008A7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342BE2">
              <w:rPr>
                <w:bCs/>
                <w:color w:val="000000"/>
                <w:sz w:val="24"/>
                <w:szCs w:val="24"/>
              </w:rPr>
              <w:t xml:space="preserve">DR. SARMISHTHA SASHA </w:t>
            </w:r>
          </w:p>
        </w:tc>
        <w:tc>
          <w:tcPr>
            <w:tcW w:w="630" w:type="dxa"/>
          </w:tcPr>
          <w:p w:rsidR="008A74DE" w:rsidRPr="00342BE2" w:rsidRDefault="008A7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342BE2">
              <w:rPr>
                <w:bCs/>
                <w:color w:val="000000"/>
                <w:sz w:val="24"/>
                <w:szCs w:val="24"/>
              </w:rPr>
              <w:t xml:space="preserve">Associate Professor </w:t>
            </w:r>
          </w:p>
        </w:tc>
        <w:tc>
          <w:tcPr>
            <w:tcW w:w="990" w:type="dxa"/>
          </w:tcPr>
          <w:p w:rsidR="008A74DE" w:rsidRPr="00342BE2" w:rsidRDefault="008A7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342BE2">
              <w:rPr>
                <w:bCs/>
                <w:color w:val="000000"/>
                <w:sz w:val="24"/>
                <w:szCs w:val="24"/>
              </w:rPr>
              <w:t xml:space="preserve">Permanent </w:t>
            </w:r>
          </w:p>
        </w:tc>
        <w:tc>
          <w:tcPr>
            <w:tcW w:w="630" w:type="dxa"/>
          </w:tcPr>
          <w:p w:rsidR="008A74DE" w:rsidRDefault="003A001A" w:rsidP="00AF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Assistant </w:t>
            </w:r>
            <w:r w:rsidR="008A74DE">
              <w:rPr>
                <w:rFonts w:ascii="Times New Roman" w:eastAsia="Times New Roman" w:hAnsi="Times New Roman" w:cs="Times New Roman"/>
                <w:color w:val="000000"/>
              </w:rPr>
              <w:t>Professor, Dept. of Biochemistry,</w:t>
            </w:r>
            <w:r w:rsidR="00262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74DE">
              <w:rPr>
                <w:rFonts w:ascii="Times New Roman" w:eastAsia="Times New Roman" w:hAnsi="Times New Roman" w:cs="Times New Roman"/>
                <w:color w:val="000000"/>
              </w:rPr>
              <w:t>NRSMC&amp;H</w:t>
            </w:r>
          </w:p>
        </w:tc>
        <w:tc>
          <w:tcPr>
            <w:tcW w:w="630" w:type="dxa"/>
          </w:tcPr>
          <w:p w:rsidR="008A74DE" w:rsidRDefault="003A001A" w:rsidP="00AF0C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</w:t>
            </w:r>
            <w:r w:rsidR="008A74DE">
              <w:rPr>
                <w:rFonts w:ascii="Times New Roman" w:eastAsia="Times New Roman" w:hAnsi="Times New Roman" w:cs="Times New Roman"/>
              </w:rPr>
              <w:t xml:space="preserve">Professor, Dept. of </w:t>
            </w:r>
            <w:r w:rsidR="008A74DE">
              <w:rPr>
                <w:rFonts w:ascii="Times New Roman" w:eastAsia="Times New Roman" w:hAnsi="Times New Roman" w:cs="Times New Roman"/>
                <w:color w:val="000000"/>
              </w:rPr>
              <w:t>Biochemistry</w:t>
            </w:r>
            <w:r w:rsidR="008A74DE">
              <w:rPr>
                <w:rFonts w:ascii="Times New Roman" w:eastAsia="Times New Roman" w:hAnsi="Times New Roman" w:cs="Times New Roman"/>
              </w:rPr>
              <w:t>,</w:t>
            </w:r>
            <w:r w:rsidR="00262FE1">
              <w:rPr>
                <w:rFonts w:ascii="Times New Roman" w:eastAsia="Times New Roman" w:hAnsi="Times New Roman" w:cs="Times New Roman"/>
              </w:rPr>
              <w:t xml:space="preserve"> </w:t>
            </w:r>
            <w:r w:rsidR="008A74DE">
              <w:rPr>
                <w:rFonts w:ascii="Times New Roman" w:eastAsia="Times New Roman" w:hAnsi="Times New Roman" w:cs="Times New Roman"/>
              </w:rPr>
              <w:t>NRSMC&amp;H</w:t>
            </w:r>
          </w:p>
          <w:p w:rsidR="008A74DE" w:rsidRDefault="008A74DE" w:rsidP="00AF0C31">
            <w:pPr>
              <w:rPr>
                <w:rFonts w:ascii="Times New Roman" w:eastAsia="Times New Roman" w:hAnsi="Times New Roman" w:cs="Times New Roman"/>
              </w:rPr>
            </w:pPr>
          </w:p>
          <w:p w:rsidR="008A74DE" w:rsidRDefault="00262FE1" w:rsidP="00AF0C31">
            <w:r>
              <w:rPr>
                <w:rFonts w:ascii="Times New Roman" w:eastAsia="Times New Roman" w:hAnsi="Times New Roman" w:cs="Times New Roman"/>
              </w:rPr>
              <w:t xml:space="preserve">Associate </w:t>
            </w:r>
            <w:r w:rsidR="003A001A">
              <w:rPr>
                <w:rFonts w:ascii="Times New Roman" w:eastAsia="Times New Roman" w:hAnsi="Times New Roman" w:cs="Times New Roman"/>
              </w:rPr>
              <w:t>Professor</w:t>
            </w:r>
            <w:r w:rsidR="008A74DE">
              <w:rPr>
                <w:rFonts w:ascii="Times New Roman" w:eastAsia="Times New Roman" w:hAnsi="Times New Roman" w:cs="Times New Roman"/>
              </w:rPr>
              <w:t xml:space="preserve">, Dept. Of </w:t>
            </w:r>
            <w:r w:rsidR="008A74DE">
              <w:rPr>
                <w:rFonts w:ascii="Times New Roman" w:eastAsia="Times New Roman" w:hAnsi="Times New Roman" w:cs="Times New Roman"/>
                <w:color w:val="000000"/>
              </w:rPr>
              <w:t>Biochemistry</w:t>
            </w:r>
            <w:r w:rsidR="008A74D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A74DE">
              <w:rPr>
                <w:rFonts w:ascii="Times New Roman" w:eastAsia="Times New Roman" w:hAnsi="Times New Roman" w:cs="Times New Roman"/>
              </w:rPr>
              <w:t>DHGMC&amp;H</w:t>
            </w:r>
          </w:p>
        </w:tc>
        <w:tc>
          <w:tcPr>
            <w:tcW w:w="540" w:type="dxa"/>
          </w:tcPr>
          <w:p w:rsidR="008A74DE" w:rsidRDefault="00262FE1" w:rsidP="00AF0C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Associate </w:t>
            </w:r>
            <w:r w:rsidR="008A74DE">
              <w:rPr>
                <w:rFonts w:ascii="Times New Roman" w:eastAsia="Times New Roman" w:hAnsi="Times New Roman" w:cs="Times New Roman"/>
                <w:color w:val="000000"/>
              </w:rPr>
              <w:t>Professor</w:t>
            </w:r>
          </w:p>
          <w:p w:rsidR="008A74DE" w:rsidRDefault="008A74DE" w:rsidP="00AF0C31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Dept. of Biochemistry, DHGMC&amp;H</w:t>
            </w:r>
          </w:p>
        </w:tc>
        <w:tc>
          <w:tcPr>
            <w:tcW w:w="540" w:type="dxa"/>
          </w:tcPr>
          <w:p w:rsidR="008A74DE" w:rsidRDefault="00262FE1" w:rsidP="00AF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Associate </w:t>
            </w:r>
            <w:r w:rsidR="008A74DE">
              <w:rPr>
                <w:rFonts w:ascii="Times New Roman" w:eastAsia="Times New Roman" w:hAnsi="Times New Roman" w:cs="Times New Roman"/>
                <w:color w:val="000000"/>
              </w:rPr>
              <w:t>Professor</w:t>
            </w:r>
          </w:p>
          <w:p w:rsidR="008A74DE" w:rsidRDefault="008A74DE" w:rsidP="00AF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Dept. of Biochemistry, DHGMC&amp;H</w:t>
            </w:r>
          </w:p>
        </w:tc>
        <w:tc>
          <w:tcPr>
            <w:tcW w:w="540" w:type="dxa"/>
          </w:tcPr>
          <w:p w:rsidR="008A74DE" w:rsidRDefault="00262FE1" w:rsidP="00AF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Associate </w:t>
            </w:r>
            <w:r w:rsidR="008A74DE">
              <w:rPr>
                <w:rFonts w:ascii="Times New Roman" w:eastAsia="Times New Roman" w:hAnsi="Times New Roman" w:cs="Times New Roman"/>
                <w:color w:val="000000"/>
              </w:rPr>
              <w:t>Professor</w:t>
            </w:r>
          </w:p>
          <w:p w:rsidR="008A74DE" w:rsidRDefault="008A74DE" w:rsidP="00AF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A74DE" w:rsidRDefault="008A74DE" w:rsidP="00AF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Dept. of Biochemistry, DHGMC&amp;H</w:t>
            </w:r>
          </w:p>
        </w:tc>
        <w:tc>
          <w:tcPr>
            <w:tcW w:w="3170" w:type="dxa"/>
          </w:tcPr>
          <w:p w:rsidR="008A74DE" w:rsidRDefault="008A7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738F" w:rsidTr="00721586">
        <w:trPr>
          <w:trHeight w:val="1360"/>
        </w:trPr>
        <w:tc>
          <w:tcPr>
            <w:tcW w:w="572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BIOCHEMISTRY</w:t>
            </w:r>
          </w:p>
        </w:tc>
        <w:tc>
          <w:tcPr>
            <w:tcW w:w="990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DR SUSMITA BANERJEE</w:t>
            </w:r>
          </w:p>
        </w:tc>
        <w:tc>
          <w:tcPr>
            <w:tcW w:w="630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ASSISTANT PROFESSOR</w:t>
            </w:r>
          </w:p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12.09.2018</w:t>
            </w:r>
          </w:p>
        </w:tc>
        <w:tc>
          <w:tcPr>
            <w:tcW w:w="990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PERMANENT</w:t>
            </w:r>
          </w:p>
        </w:tc>
        <w:tc>
          <w:tcPr>
            <w:tcW w:w="630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CNMC as demonstrator</w:t>
            </w:r>
          </w:p>
        </w:tc>
        <w:tc>
          <w:tcPr>
            <w:tcW w:w="630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CNMC as demonstrator</w:t>
            </w:r>
          </w:p>
        </w:tc>
        <w:tc>
          <w:tcPr>
            <w:tcW w:w="540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CNMC (as demo)&amp;DHGMCH(as assistant professor)</w:t>
            </w:r>
          </w:p>
        </w:tc>
        <w:tc>
          <w:tcPr>
            <w:tcW w:w="540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DHGMCH(as assistant professor)</w:t>
            </w:r>
          </w:p>
        </w:tc>
        <w:tc>
          <w:tcPr>
            <w:tcW w:w="540" w:type="dxa"/>
          </w:tcPr>
          <w:p w:rsidR="000C4A7C" w:rsidRPr="003C26D3" w:rsidRDefault="000C4A7C" w:rsidP="000C4A7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C26D3">
              <w:rPr>
                <w:rFonts w:ascii="Times New Roman"/>
                <w:sz w:val="18"/>
                <w:szCs w:val="18"/>
              </w:rPr>
              <w:t>DHGMCH(as assistant professor)</w:t>
            </w:r>
          </w:p>
        </w:tc>
        <w:tc>
          <w:tcPr>
            <w:tcW w:w="3170" w:type="dxa"/>
          </w:tcPr>
          <w:tbl>
            <w:tblPr>
              <w:tblStyle w:val="TableGrid"/>
              <w:tblW w:w="7735" w:type="dxa"/>
              <w:tblLayout w:type="fixed"/>
              <w:tblLook w:val="04A0"/>
            </w:tblPr>
            <w:tblGrid>
              <w:gridCol w:w="355"/>
              <w:gridCol w:w="1530"/>
              <w:gridCol w:w="360"/>
              <w:gridCol w:w="5490"/>
            </w:tblGrid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NO.OF CLASSES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COMPETENCY 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Clinical </w:t>
                  </w:r>
                  <w:proofErr w:type="spellStart"/>
                  <w:r w:rsidRPr="003C26D3">
                    <w:rPr>
                      <w:rFonts w:ascii="Times New Roman"/>
                      <w:sz w:val="18"/>
                      <w:szCs w:val="18"/>
                    </w:rPr>
                    <w:t>enzymology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 2.5,2.6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Digestion &amp;absorption of carbohydrates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 3.2,3.3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Interpretation of blood glucose levels &amp;other lab investigation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BI3.8,3.10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Biochemical tests done in DM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BI11.17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Digestion &amp;absorption of lipids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BI4.2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/>
                      <w:sz w:val="18"/>
                      <w:szCs w:val="18"/>
                    </w:rPr>
                    <w:t>Eico</w:t>
                  </w:r>
                  <w:r w:rsidRPr="003C26D3">
                    <w:rPr>
                      <w:rFonts w:ascii="Times New Roman"/>
                      <w:sz w:val="18"/>
                      <w:szCs w:val="18"/>
                    </w:rPr>
                    <w:t>sanoids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BI4.6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Therapeuti</w:t>
                  </w:r>
                  <w:r>
                    <w:rPr>
                      <w:rFonts w:ascii="Times New Roman"/>
                      <w:sz w:val="18"/>
                      <w:szCs w:val="18"/>
                    </w:rPr>
                    <w:t xml:space="preserve">c uses of PG &amp;inhibitors of </w:t>
                  </w:r>
                  <w:proofErr w:type="spellStart"/>
                  <w:r>
                    <w:rPr>
                      <w:rFonts w:ascii="Times New Roman"/>
                      <w:sz w:val="18"/>
                      <w:szCs w:val="18"/>
                    </w:rPr>
                    <w:t>eico</w:t>
                  </w:r>
                  <w:r w:rsidRPr="003C26D3">
                    <w:rPr>
                      <w:rFonts w:ascii="Times New Roman"/>
                      <w:sz w:val="18"/>
                      <w:szCs w:val="18"/>
                    </w:rPr>
                    <w:t>sanoids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BI4.6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Structural &amp;functional relationship in protein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 5.2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Structure  of </w:t>
                  </w:r>
                  <w:proofErr w:type="spellStart"/>
                  <w:r w:rsidRPr="003C26D3">
                    <w:rPr>
                      <w:rFonts w:ascii="Times New Roman"/>
                      <w:sz w:val="18"/>
                      <w:szCs w:val="18"/>
                    </w:rPr>
                    <w:t>Hb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 5.2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Major types of </w:t>
                  </w:r>
                  <w:proofErr w:type="spellStart"/>
                  <w:r w:rsidRPr="003C26D3">
                    <w:rPr>
                      <w:rFonts w:ascii="Times New Roman"/>
                      <w:sz w:val="18"/>
                      <w:szCs w:val="18"/>
                    </w:rPr>
                    <w:t>Hb</w:t>
                  </w:r>
                  <w:proofErr w:type="spellEnd"/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 &amp;its derivatives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BI6.12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Digestion &amp;absorption of protein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BI5.3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  <w:r w:rsidRPr="003C26D3">
                    <w:rPr>
                      <w:rFonts w:ascii="Times New Roman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lastRenderedPageBreak/>
                    <w:t xml:space="preserve">Nucleotide </w:t>
                  </w:r>
                  <w:r w:rsidRPr="003C26D3">
                    <w:rPr>
                      <w:rFonts w:ascii="Times New Roman"/>
                      <w:sz w:val="18"/>
                      <w:szCs w:val="18"/>
                    </w:rPr>
                    <w:lastRenderedPageBreak/>
                    <w:t>chemistry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BI6.2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Nucleotide metabolism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BI6.3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Common disorders of nucleotide metabolism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BI6.2,BI6.3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Gout &amp;</w:t>
                  </w:r>
                  <w:proofErr w:type="spellStart"/>
                  <w:r w:rsidRPr="003C26D3">
                    <w:rPr>
                      <w:rFonts w:ascii="Times New Roman"/>
                      <w:sz w:val="18"/>
                      <w:szCs w:val="18"/>
                    </w:rPr>
                    <w:t>Lesch</w:t>
                  </w:r>
                  <w:proofErr w:type="spellEnd"/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26D3">
                    <w:rPr>
                      <w:rFonts w:ascii="Times New Roman"/>
                      <w:sz w:val="18"/>
                      <w:szCs w:val="18"/>
                    </w:rPr>
                    <w:t>nyhan</w:t>
                  </w:r>
                  <w:proofErr w:type="spellEnd"/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 syndrome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BI6.4,BI11.17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proofErr w:type="spellStart"/>
                  <w:r w:rsidRPr="003C26D3">
                    <w:rPr>
                      <w:rFonts w:ascii="Times New Roman"/>
                      <w:sz w:val="18"/>
                      <w:szCs w:val="18"/>
                    </w:rPr>
                    <w:t>Extracellulr</w:t>
                  </w:r>
                  <w:proofErr w:type="spellEnd"/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 matrix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BI9.1,9.2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Electron transport chain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 6.6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DNA structure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BI17.1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Replication of DNA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BI17.1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Replication of DNA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BI7.2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DNA damage &amp;repair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BI7.2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Transcription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BI7.2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Post transcriptional modification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BI7.2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Gene mutation</w:t>
                  </w:r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BI17.3</w:t>
                  </w:r>
                </w:p>
              </w:tc>
            </w:tr>
            <w:tr w:rsidR="00525912" w:rsidRPr="003C26D3" w:rsidTr="006D44CD">
              <w:tc>
                <w:tcPr>
                  <w:tcW w:w="355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53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 xml:space="preserve">Pathogenesis &amp; clinical features of </w:t>
                  </w:r>
                  <w:proofErr w:type="spellStart"/>
                  <w:r w:rsidRPr="003C26D3">
                    <w:rPr>
                      <w:rFonts w:ascii="Times New Roman"/>
                      <w:sz w:val="18"/>
                      <w:szCs w:val="18"/>
                    </w:rPr>
                    <w:t>Thallasemia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0" w:type="dxa"/>
                </w:tcPr>
                <w:p w:rsidR="00525912" w:rsidRPr="003C26D3" w:rsidRDefault="00525912" w:rsidP="00525912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3C26D3">
                    <w:rPr>
                      <w:rFonts w:ascii="Times New Roman"/>
                      <w:sz w:val="18"/>
                      <w:szCs w:val="18"/>
                    </w:rPr>
                    <w:t>PA16.3</w:t>
                  </w:r>
                </w:p>
              </w:tc>
            </w:tr>
          </w:tbl>
          <w:p w:rsidR="000C4A7C" w:rsidRDefault="000C4A7C" w:rsidP="000C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F49BC" w:rsidTr="00721586">
        <w:trPr>
          <w:trHeight w:val="1360"/>
        </w:trPr>
        <w:tc>
          <w:tcPr>
            <w:tcW w:w="572" w:type="dxa"/>
          </w:tcPr>
          <w:p w:rsidR="00EF49BC" w:rsidRPr="00B91D0C" w:rsidRDefault="00E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B91D0C">
              <w:rPr>
                <w:bCs/>
                <w:color w:val="000000"/>
                <w:sz w:val="24"/>
                <w:szCs w:val="24"/>
              </w:rPr>
              <w:lastRenderedPageBreak/>
              <w:t xml:space="preserve">Biochemistry </w:t>
            </w:r>
          </w:p>
        </w:tc>
        <w:tc>
          <w:tcPr>
            <w:tcW w:w="990" w:type="dxa"/>
          </w:tcPr>
          <w:p w:rsidR="00EF49BC" w:rsidRPr="00B91D0C" w:rsidRDefault="00E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B91D0C">
              <w:rPr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91D0C">
              <w:rPr>
                <w:bCs/>
                <w:color w:val="000000"/>
                <w:sz w:val="24"/>
                <w:szCs w:val="24"/>
              </w:rPr>
              <w:t>Suparna</w:t>
            </w:r>
            <w:proofErr w:type="spellEnd"/>
            <w:r w:rsidRPr="00B91D0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D0C">
              <w:rPr>
                <w:bCs/>
                <w:color w:val="000000"/>
                <w:sz w:val="24"/>
                <w:szCs w:val="24"/>
              </w:rPr>
              <w:t>Datta</w:t>
            </w:r>
            <w:proofErr w:type="spellEnd"/>
            <w:r w:rsidRPr="00B91D0C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0" w:type="dxa"/>
          </w:tcPr>
          <w:p w:rsidR="00EF49BC" w:rsidRPr="00B91D0C" w:rsidRDefault="00E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B91D0C">
              <w:rPr>
                <w:bCs/>
                <w:color w:val="000000"/>
                <w:sz w:val="24"/>
                <w:szCs w:val="24"/>
              </w:rPr>
              <w:t xml:space="preserve">Demonstrator </w:t>
            </w:r>
          </w:p>
        </w:tc>
        <w:tc>
          <w:tcPr>
            <w:tcW w:w="990" w:type="dxa"/>
          </w:tcPr>
          <w:p w:rsidR="00EF49BC" w:rsidRPr="00B91D0C" w:rsidRDefault="00E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B91D0C">
              <w:rPr>
                <w:bCs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630" w:type="dxa"/>
          </w:tcPr>
          <w:p w:rsidR="005C54F6" w:rsidRDefault="005C54F6" w:rsidP="005C54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34CB">
              <w:rPr>
                <w:bCs/>
                <w:color w:val="000000"/>
                <w:sz w:val="24"/>
                <w:szCs w:val="24"/>
              </w:rPr>
              <w:t>Demonstrato</w:t>
            </w:r>
            <w:r>
              <w:rPr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C54F6" w:rsidRDefault="005C54F6" w:rsidP="005C54F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49BC" w:rsidRDefault="005C54F6" w:rsidP="005C5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Dept. of </w:t>
            </w:r>
            <w:r w:rsidR="006E7469">
              <w:rPr>
                <w:rFonts w:ascii="Times New Roman" w:eastAsia="Times New Roman" w:hAnsi="Times New Roman" w:cs="Times New Roman"/>
                <w:color w:val="000000"/>
              </w:rPr>
              <w:t>Anesthesiology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CNMC, KOLKATA</w:t>
            </w:r>
          </w:p>
        </w:tc>
        <w:tc>
          <w:tcPr>
            <w:tcW w:w="630" w:type="dxa"/>
          </w:tcPr>
          <w:p w:rsidR="005C54F6" w:rsidRDefault="005C54F6" w:rsidP="005C54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34CB">
              <w:rPr>
                <w:bCs/>
                <w:color w:val="000000"/>
                <w:sz w:val="24"/>
                <w:szCs w:val="24"/>
              </w:rPr>
              <w:t>Demonstrato</w:t>
            </w:r>
            <w:r>
              <w:rPr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C54F6" w:rsidRDefault="005C54F6" w:rsidP="005C54F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49BC" w:rsidRDefault="005C54F6" w:rsidP="005C5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Dept. of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Anesthesiology,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CNMC, KOLKATA</w:t>
            </w:r>
          </w:p>
        </w:tc>
        <w:tc>
          <w:tcPr>
            <w:tcW w:w="540" w:type="dxa"/>
          </w:tcPr>
          <w:p w:rsidR="00511DDA" w:rsidRDefault="00EF49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34CB">
              <w:rPr>
                <w:bCs/>
                <w:color w:val="000000"/>
                <w:sz w:val="24"/>
                <w:szCs w:val="24"/>
              </w:rPr>
              <w:t>Demonstrato</w:t>
            </w:r>
            <w:r w:rsidR="00511DDA">
              <w:rPr>
                <w:bCs/>
                <w:color w:val="000000"/>
                <w:sz w:val="24"/>
                <w:szCs w:val="24"/>
              </w:rPr>
              <w:t>r</w:t>
            </w:r>
            <w:r w:rsidR="00511D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11DDA" w:rsidRDefault="00511D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49BC" w:rsidRDefault="00511DDA">
            <w:r>
              <w:rPr>
                <w:rFonts w:ascii="Times New Roman" w:eastAsia="Times New Roman" w:hAnsi="Times New Roman" w:cs="Times New Roman"/>
                <w:color w:val="000000"/>
              </w:rPr>
              <w:t>Dept. of Biochemistry, DHGMC&amp;H</w:t>
            </w:r>
            <w:r w:rsidRPr="007334C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511DDA" w:rsidRDefault="00EF49BC">
            <w:pPr>
              <w:rPr>
                <w:bCs/>
                <w:color w:val="000000"/>
                <w:sz w:val="24"/>
                <w:szCs w:val="24"/>
              </w:rPr>
            </w:pPr>
            <w:r w:rsidRPr="007334CB">
              <w:rPr>
                <w:bCs/>
                <w:color w:val="000000"/>
                <w:sz w:val="24"/>
                <w:szCs w:val="24"/>
              </w:rPr>
              <w:t>Demonstrator</w:t>
            </w:r>
          </w:p>
          <w:p w:rsidR="00511DDA" w:rsidRDefault="00511DDA" w:rsidP="00511D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49BC" w:rsidRDefault="00511DDA" w:rsidP="00511DDA">
            <w:r>
              <w:rPr>
                <w:rFonts w:ascii="Times New Roman" w:eastAsia="Times New Roman" w:hAnsi="Times New Roman" w:cs="Times New Roman"/>
                <w:color w:val="000000"/>
              </w:rPr>
              <w:t>Dept. of Biochemistry, DHGMC&amp;H</w:t>
            </w:r>
            <w:r w:rsidR="00EF49BC" w:rsidRPr="007334C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511DDA" w:rsidRDefault="00EF49BC">
            <w:pPr>
              <w:rPr>
                <w:bCs/>
                <w:color w:val="000000"/>
                <w:sz w:val="24"/>
                <w:szCs w:val="24"/>
              </w:rPr>
            </w:pPr>
            <w:r w:rsidRPr="007334CB">
              <w:rPr>
                <w:bCs/>
                <w:color w:val="000000"/>
                <w:sz w:val="24"/>
                <w:szCs w:val="24"/>
              </w:rPr>
              <w:t>Demonstrator</w:t>
            </w:r>
          </w:p>
          <w:p w:rsidR="00511DDA" w:rsidRDefault="00511DDA" w:rsidP="00511D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49BC" w:rsidRDefault="00511DDA" w:rsidP="00511DDA">
            <w:r>
              <w:rPr>
                <w:rFonts w:ascii="Times New Roman" w:eastAsia="Times New Roman" w:hAnsi="Times New Roman" w:cs="Times New Roman"/>
                <w:color w:val="000000"/>
              </w:rPr>
              <w:t>Dept. of Biochemistry, DHGMC&amp;H</w:t>
            </w:r>
            <w:r w:rsidR="00EF49BC" w:rsidRPr="007334C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</w:tcPr>
          <w:p w:rsidR="00EF49BC" w:rsidRDefault="00E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A0BC3" w:rsidTr="00721586">
        <w:trPr>
          <w:trHeight w:val="808"/>
        </w:trPr>
        <w:tc>
          <w:tcPr>
            <w:tcW w:w="572" w:type="dxa"/>
            <w:tcBorders>
              <w:top w:val="nil"/>
            </w:tcBorders>
          </w:tcPr>
          <w:p w:rsidR="006A0BC3" w:rsidRDefault="006A0BC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BC3" w:rsidTr="00721586">
        <w:trPr>
          <w:trHeight w:val="808"/>
        </w:trPr>
        <w:tc>
          <w:tcPr>
            <w:tcW w:w="572" w:type="dxa"/>
            <w:tcBorders>
              <w:top w:val="nil"/>
            </w:tcBorders>
          </w:tcPr>
          <w:p w:rsidR="006A0BC3" w:rsidRDefault="006A0BC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</w:tcPr>
          <w:p w:rsidR="006A0BC3" w:rsidRDefault="006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66AE7" w:rsidRDefault="00623741">
      <w:pPr>
        <w:pBdr>
          <w:top w:val="nil"/>
          <w:left w:val="nil"/>
          <w:bottom w:val="nil"/>
          <w:right w:val="nil"/>
          <w:between w:val="nil"/>
        </w:pBdr>
        <w:ind w:left="9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N.B.</w:t>
      </w:r>
      <w:proofErr w:type="gramEnd"/>
    </w:p>
    <w:p w:rsidR="00566AE7" w:rsidRDefault="006237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9"/>
        </w:tabs>
        <w:spacing w:before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Publications by faculty should be attached as annexure.</w:t>
      </w:r>
    </w:p>
    <w:p w:rsidR="00566AE7" w:rsidRDefault="006237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245"/>
        <w:ind w:left="1175" w:hanging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Publications should be quoted in Vancouver referencing style.</w:t>
      </w:r>
    </w:p>
    <w:p w:rsidR="00566AE7" w:rsidRDefault="006237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242"/>
        <w:ind w:left="1175" w:hanging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Medical Educator Training/ research methodology and dates</w:t>
      </w: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7"/>
          <w:szCs w:val="37"/>
        </w:rPr>
      </w:pPr>
    </w:p>
    <w:p w:rsidR="00566AE7" w:rsidRDefault="00623741">
      <w:pPr>
        <w:pBdr>
          <w:top w:val="nil"/>
          <w:left w:val="nil"/>
          <w:bottom w:val="nil"/>
          <w:right w:val="nil"/>
          <w:between w:val="nil"/>
        </w:pBdr>
        <w:ind w:left="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*To be updated every new session/academic year</w:t>
      </w:r>
    </w:p>
    <w:p w:rsidR="00566AE7" w:rsidRDefault="00623741">
      <w:pPr>
        <w:pBdr>
          <w:top w:val="nil"/>
          <w:left w:val="nil"/>
          <w:bottom w:val="nil"/>
          <w:right w:val="nil"/>
          <w:between w:val="nil"/>
        </w:pBdr>
        <w:spacing w:before="242"/>
        <w:ind w:left="940"/>
        <w:rPr>
          <w:color w:val="000000"/>
          <w:sz w:val="24"/>
          <w:szCs w:val="24"/>
        </w:rPr>
        <w:sectPr w:rsidR="00566AE7">
          <w:pgSz w:w="11910" w:h="16840"/>
          <w:pgMar w:top="1340" w:right="940" w:bottom="280" w:left="1220" w:header="720" w:footer="720" w:gutter="0"/>
          <w:cols w:space="720"/>
        </w:sectPr>
      </w:pPr>
      <w:r>
        <w:rPr>
          <w:color w:val="000000"/>
          <w:sz w:val="24"/>
          <w:szCs w:val="24"/>
        </w:rPr>
        <w:t>**To be updated on 1</w:t>
      </w:r>
      <w:r>
        <w:rPr>
          <w:color w:val="000000"/>
          <w:sz w:val="26"/>
          <w:szCs w:val="26"/>
          <w:vertAlign w:val="superscript"/>
        </w:rPr>
        <w:t xml:space="preserve">st </w:t>
      </w:r>
      <w:r>
        <w:rPr>
          <w:color w:val="000000"/>
          <w:sz w:val="24"/>
          <w:szCs w:val="24"/>
        </w:rPr>
        <w:t>October each year</w:t>
      </w:r>
    </w:p>
    <w:p w:rsidR="00566AE7" w:rsidRDefault="00623741">
      <w:pPr>
        <w:pStyle w:val="Heading1"/>
        <w:ind w:left="4351" w:right="3906" w:firstLine="0"/>
        <w:jc w:val="center"/>
      </w:pPr>
      <w:r>
        <w:lastRenderedPageBreak/>
        <w:t>ANNEXURE-1</w:t>
      </w:r>
    </w:p>
    <w:p w:rsidR="00566AE7" w:rsidRDefault="00566AE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tbl>
      <w:tblPr>
        <w:tblStyle w:val="a4"/>
        <w:tblW w:w="92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"/>
        <w:gridCol w:w="1457"/>
        <w:gridCol w:w="4278"/>
        <w:gridCol w:w="1904"/>
        <w:gridCol w:w="1054"/>
      </w:tblGrid>
      <w:tr w:rsidR="00566AE7">
        <w:trPr>
          <w:trHeight w:val="563"/>
        </w:trPr>
        <w:tc>
          <w:tcPr>
            <w:tcW w:w="552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1457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07" w:right="5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4278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Publication in Vancouver referencing style.</w:t>
            </w:r>
          </w:p>
        </w:tc>
        <w:tc>
          <w:tcPr>
            <w:tcW w:w="1904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07" w:right="1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Pubmed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Indexed Yes/No</w:t>
            </w:r>
          </w:p>
        </w:tc>
        <w:tc>
          <w:tcPr>
            <w:tcW w:w="1054" w:type="dxa"/>
          </w:tcPr>
          <w:p w:rsidR="00566AE7" w:rsidRDefault="0062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Scopes</w:t>
            </w:r>
          </w:p>
        </w:tc>
      </w:tr>
      <w:tr w:rsidR="009D32DE">
        <w:trPr>
          <w:trHeight w:val="282"/>
        </w:trPr>
        <w:tc>
          <w:tcPr>
            <w:tcW w:w="552" w:type="dxa"/>
          </w:tcPr>
          <w:p w:rsidR="009D32DE" w:rsidRDefault="009F738F" w:rsidP="009D32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457" w:type="dxa"/>
          </w:tcPr>
          <w:p w:rsidR="009D32DE" w:rsidRDefault="009F738F" w:rsidP="009D32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/>
                <w:sz w:val="20"/>
              </w:rPr>
              <w:t>Mallika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 w:rsidR="009D32DE">
              <w:rPr>
                <w:rFonts w:ascii="Times New Roman"/>
                <w:sz w:val="20"/>
              </w:rPr>
              <w:t>Biswas</w:t>
            </w: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:rsidR="009D32DE" w:rsidRDefault="009D32DE" w:rsidP="009D32DE"/>
          <w:p w:rsidR="009D32DE" w:rsidRPr="00465697" w:rsidRDefault="009D32DE" w:rsidP="009D32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697">
              <w:rPr>
                <w:rFonts w:ascii="Times New Roman" w:hAnsi="Times New Roman" w:cs="Times New Roman"/>
                <w:bCs/>
                <w:sz w:val="18"/>
                <w:szCs w:val="18"/>
              </w:rPr>
              <w:t>EVALUATION OF CA125 AND CA19-9 DURING DIFFERENT STAGES OF UROTHELIAL CARCINOMA IN PRE AND POST THERAPEUTIC LEVEL</w:t>
            </w:r>
          </w:p>
          <w:p w:rsidR="009D32DE" w:rsidRPr="00465697" w:rsidRDefault="009D32DE" w:rsidP="009D32DE">
            <w:pPr>
              <w:pStyle w:val="ListParagraph"/>
              <w:ind w:left="72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Mallika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Biswas, Dr. Tarun Biswas, Dr.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Juthika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Biswas, </w:t>
            </w:r>
            <w:r w:rsidRPr="00465697">
              <w:rPr>
                <w:rFonts w:ascii="Times New Roman" w:hAnsi="Times New Roman" w:cs="Times New Roman"/>
                <w:i/>
                <w:iCs/>
              </w:rPr>
              <w:t>IOSR Journal of Dental and Medical Sciences (IOSR-JDMS)</w:t>
            </w:r>
          </w:p>
          <w:p w:rsidR="009D32DE" w:rsidRPr="00465697" w:rsidRDefault="009D32DE" w:rsidP="009D32DE">
            <w:pPr>
              <w:pStyle w:val="ListParagraph"/>
              <w:ind w:left="720" w:firstLine="0"/>
              <w:rPr>
                <w:rFonts w:ascii="Calibri" w:hAnsi="Calibri" w:cs="Calibri"/>
              </w:rPr>
            </w:pPr>
            <w:proofErr w:type="gramStart"/>
            <w:r w:rsidRPr="00465697">
              <w:rPr>
                <w:i/>
                <w:iCs/>
              </w:rPr>
              <w:t>e-ISSN</w:t>
            </w:r>
            <w:proofErr w:type="gramEnd"/>
            <w:r w:rsidRPr="00465697">
              <w:rPr>
                <w:i/>
                <w:iCs/>
              </w:rPr>
              <w:t>: 2279-0853, p-ISSN: 2279-0861.</w:t>
            </w:r>
          </w:p>
          <w:p w:rsidR="009D32DE" w:rsidRPr="00465697" w:rsidRDefault="009D32DE" w:rsidP="009D32DE">
            <w:pPr>
              <w:pStyle w:val="ListParagraph"/>
              <w:ind w:left="720" w:firstLine="0"/>
              <w:rPr>
                <w:bCs/>
              </w:rPr>
            </w:pPr>
            <w:r w:rsidRPr="00465697">
              <w:rPr>
                <w:i/>
                <w:iCs/>
              </w:rPr>
              <w:t>Volume 17, Issue 5 Ver. 9 (</w:t>
            </w:r>
            <w:r w:rsidRPr="00465697">
              <w:rPr>
                <w:i/>
                <w:iCs/>
                <w:color w:val="222222"/>
              </w:rPr>
              <w:t>May</w:t>
            </w:r>
            <w:r w:rsidRPr="00465697">
              <w:rPr>
                <w:i/>
                <w:iCs/>
              </w:rPr>
              <w:t>. 2018), PP 66-72</w:t>
            </w:r>
          </w:p>
          <w:p w:rsidR="009D32DE" w:rsidRDefault="009D32DE" w:rsidP="009D32DE">
            <w:pPr>
              <w:rPr>
                <w:bCs/>
              </w:rPr>
            </w:pPr>
          </w:p>
          <w:p w:rsidR="009D32DE" w:rsidRPr="00465697" w:rsidRDefault="009D32DE" w:rsidP="009D32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465697">
              <w:rPr>
                <w:rFonts w:ascii="Times New Roman" w:hAnsi="Times New Roman" w:cs="Times New Roman"/>
                <w:bCs/>
              </w:rPr>
              <w:t xml:space="preserve">Effects Of </w:t>
            </w:r>
            <w:proofErr w:type="spellStart"/>
            <w:r w:rsidRPr="00465697">
              <w:rPr>
                <w:rFonts w:ascii="Times New Roman" w:hAnsi="Times New Roman" w:cs="Times New Roman"/>
                <w:bCs/>
              </w:rPr>
              <w:t>Metformin</w:t>
            </w:r>
            <w:proofErr w:type="spellEnd"/>
            <w:r w:rsidRPr="00465697">
              <w:rPr>
                <w:rFonts w:ascii="Times New Roman" w:hAnsi="Times New Roman" w:cs="Times New Roman"/>
                <w:bCs/>
              </w:rPr>
              <w:t xml:space="preserve"> On Thyroid Profile In Patients Of Subclinical Hypothyroidism Attending OPD Of A Tertiary Care Hospital</w:t>
            </w:r>
          </w:p>
          <w:p w:rsidR="009D32DE" w:rsidRPr="00465697" w:rsidRDefault="009D32DE" w:rsidP="009D32DE">
            <w:pPr>
              <w:pStyle w:val="ListParagraph"/>
              <w:ind w:left="72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Mallika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Biswas, Dr. Tarun Biswas, </w:t>
            </w:r>
            <w:r w:rsidRPr="00465697">
              <w:rPr>
                <w:rFonts w:ascii="Times New Roman" w:hAnsi="Times New Roman" w:cs="Times New Roman"/>
                <w:i/>
                <w:iCs/>
              </w:rPr>
              <w:t>IOSR Journal of Dental and Medical Sciences (IOSR-JDMS)</w:t>
            </w:r>
          </w:p>
          <w:p w:rsidR="009D32DE" w:rsidRPr="00465697" w:rsidRDefault="009D32DE" w:rsidP="009D32DE">
            <w:pPr>
              <w:pStyle w:val="ListParagraph"/>
              <w:ind w:left="720" w:firstLine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 w:rsidRPr="00465697">
              <w:rPr>
                <w:rFonts w:ascii="Times New Roman" w:hAnsi="Times New Roman" w:cs="Times New Roman"/>
                <w:i/>
                <w:iCs/>
              </w:rPr>
              <w:t>e-ISSN: 2279-0853, p-ISSN: 2279-0861.Volume 17, Issue 5 Ver. 2 (</w:t>
            </w:r>
            <w:r w:rsidRPr="00465697">
              <w:rPr>
                <w:rFonts w:ascii="Times New Roman" w:hAnsi="Times New Roman" w:cs="Times New Roman"/>
                <w:i/>
                <w:iCs/>
                <w:color w:val="222222"/>
              </w:rPr>
              <w:t>May</w:t>
            </w:r>
            <w:r w:rsidRPr="00465697">
              <w:rPr>
                <w:rFonts w:ascii="Times New Roman" w:hAnsi="Times New Roman" w:cs="Times New Roman"/>
                <w:i/>
                <w:iCs/>
              </w:rPr>
              <w:t>. 2018), PP 53-57</w:t>
            </w:r>
          </w:p>
          <w:p w:rsidR="009D32DE" w:rsidRDefault="009D32DE" w:rsidP="009D32DE">
            <w:pPr>
              <w:rPr>
                <w:rFonts w:ascii="Calibri" w:eastAsia="SimSun" w:hAnsi="Calibri"/>
              </w:rPr>
            </w:pPr>
          </w:p>
          <w:p w:rsidR="009D32DE" w:rsidRPr="00465697" w:rsidRDefault="009D32DE" w:rsidP="009D32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465697">
              <w:rPr>
                <w:rFonts w:ascii="Times New Roman" w:hAnsi="Times New Roman" w:cs="Times New Roman"/>
                <w:bCs/>
              </w:rPr>
              <w:t xml:space="preserve">A Study on the Incidence of Transitional Cell Carcinoma with respect to Blood Group in West </w:t>
            </w:r>
          </w:p>
          <w:p w:rsidR="009D32DE" w:rsidRPr="00465697" w:rsidRDefault="009D32DE" w:rsidP="009D32DE">
            <w:pPr>
              <w:pStyle w:val="ListParagraph"/>
              <w:ind w:left="720" w:firstLine="0"/>
              <w:rPr>
                <w:rFonts w:ascii="Times New Roman" w:hAnsi="Times New Roman" w:cs="Times New Roman"/>
                <w:bCs/>
              </w:rPr>
            </w:pPr>
            <w:r w:rsidRPr="00465697">
              <w:rPr>
                <w:rFonts w:ascii="Times New Roman" w:hAnsi="Times New Roman" w:cs="Times New Roman"/>
                <w:bCs/>
              </w:rPr>
              <w:t>Bengal</w:t>
            </w:r>
          </w:p>
          <w:p w:rsidR="009D32DE" w:rsidRPr="00465697" w:rsidRDefault="009D32DE" w:rsidP="009D32DE">
            <w:pPr>
              <w:pStyle w:val="ListParagraph"/>
              <w:ind w:left="72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Mallika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Biswas, Dr. Tarun Biswas, Dr.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Juthika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Biswas,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Dr.Bijan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Kumar Biswas, Dr.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Soumedhik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465697">
              <w:rPr>
                <w:i/>
                <w:iCs/>
                <w:sz w:val="20"/>
                <w:szCs w:val="20"/>
              </w:rPr>
              <w:t>IOSR Journal of Dental and Medical Sciences (IOSR-JDMS)</w:t>
            </w:r>
          </w:p>
          <w:p w:rsidR="009D32DE" w:rsidRPr="00465697" w:rsidRDefault="009D32DE" w:rsidP="009D32DE">
            <w:pPr>
              <w:pStyle w:val="ListParagraph"/>
              <w:ind w:left="720" w:firstLine="0"/>
              <w:rPr>
                <w:rFonts w:ascii="Calibri" w:eastAsia="SimSun" w:hAnsi="Calibri"/>
              </w:rPr>
            </w:pPr>
            <w:r w:rsidRPr="00465697">
              <w:rPr>
                <w:i/>
                <w:iCs/>
              </w:rPr>
              <w:t>e-ISSN: 2279-0853, p-ISSN: 2279-0861.Volume 15, Issue 6 Ver. XIII (June. 2016), PP 14-15 www.iosrjournals.org</w:t>
            </w:r>
          </w:p>
          <w:p w:rsidR="009D32DE" w:rsidRDefault="0034146F" w:rsidP="009D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57.85pt;margin-top:72.9pt;width:498.75pt;height:196.95pt;z-index:25166028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  <w:p w:rsidR="009D32DE" w:rsidRDefault="009D32DE" w:rsidP="009D3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566AE7"/>
    <w:p w:rsidR="00566AE7" w:rsidRDefault="00623741">
      <w:r>
        <w:t>Class details</w:t>
      </w:r>
    </w:p>
    <w:p w:rsidR="00566AE7" w:rsidRDefault="00566AE7"/>
    <w:p w:rsidR="00566AE7" w:rsidRDefault="00623741">
      <w:proofErr w:type="gramStart"/>
      <w:r>
        <w:t>Facu</w:t>
      </w:r>
      <w:r w:rsidR="009F738F">
        <w:t>lty :</w:t>
      </w:r>
      <w:proofErr w:type="gramEnd"/>
      <w:r w:rsidR="009F738F">
        <w:t xml:space="preserve"> Department Of BIOCHEMISTRY </w:t>
      </w:r>
    </w:p>
    <w:p w:rsidR="00566AE7" w:rsidRDefault="00566AE7"/>
    <w:p w:rsidR="00566AE7" w:rsidRDefault="00566AE7"/>
    <w:sectPr w:rsidR="00566AE7" w:rsidSect="00566AE7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0EA8"/>
    <w:multiLevelType w:val="multilevel"/>
    <w:tmpl w:val="D1B0D83A"/>
    <w:lvl w:ilvl="0">
      <w:start w:val="29"/>
      <w:numFmt w:val="decimal"/>
      <w:lvlText w:val="%1."/>
      <w:lvlJc w:val="left"/>
      <w:pPr>
        <w:ind w:left="851" w:hanging="367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decimal"/>
      <w:lvlText w:val="%2."/>
      <w:lvlJc w:val="left"/>
      <w:pPr>
        <w:ind w:left="1228" w:hanging="288"/>
      </w:pPr>
      <w:rPr>
        <w:rFonts w:ascii="Cambria" w:eastAsia="Cambria" w:hAnsi="Cambria" w:cs="Cambria"/>
        <w:sz w:val="24"/>
        <w:szCs w:val="24"/>
      </w:rPr>
    </w:lvl>
    <w:lvl w:ilvl="2">
      <w:start w:val="1"/>
      <w:numFmt w:val="bullet"/>
      <w:lvlText w:val="•"/>
      <w:lvlJc w:val="left"/>
      <w:pPr>
        <w:ind w:left="2167" w:hanging="288"/>
      </w:pPr>
    </w:lvl>
    <w:lvl w:ilvl="3">
      <w:start w:val="1"/>
      <w:numFmt w:val="bullet"/>
      <w:lvlText w:val="•"/>
      <w:lvlJc w:val="left"/>
      <w:pPr>
        <w:ind w:left="3114" w:hanging="288"/>
      </w:pPr>
    </w:lvl>
    <w:lvl w:ilvl="4">
      <w:start w:val="1"/>
      <w:numFmt w:val="bullet"/>
      <w:lvlText w:val="•"/>
      <w:lvlJc w:val="left"/>
      <w:pPr>
        <w:ind w:left="4062" w:hanging="288"/>
      </w:pPr>
    </w:lvl>
    <w:lvl w:ilvl="5">
      <w:start w:val="1"/>
      <w:numFmt w:val="bullet"/>
      <w:lvlText w:val="•"/>
      <w:lvlJc w:val="left"/>
      <w:pPr>
        <w:ind w:left="5009" w:hanging="288"/>
      </w:pPr>
    </w:lvl>
    <w:lvl w:ilvl="6">
      <w:start w:val="1"/>
      <w:numFmt w:val="bullet"/>
      <w:lvlText w:val="•"/>
      <w:lvlJc w:val="left"/>
      <w:pPr>
        <w:ind w:left="5956" w:hanging="287"/>
      </w:pPr>
    </w:lvl>
    <w:lvl w:ilvl="7">
      <w:start w:val="1"/>
      <w:numFmt w:val="bullet"/>
      <w:lvlText w:val="•"/>
      <w:lvlJc w:val="left"/>
      <w:pPr>
        <w:ind w:left="6904" w:hanging="288"/>
      </w:pPr>
    </w:lvl>
    <w:lvl w:ilvl="8">
      <w:start w:val="1"/>
      <w:numFmt w:val="bullet"/>
      <w:lvlText w:val="•"/>
      <w:lvlJc w:val="left"/>
      <w:pPr>
        <w:ind w:left="7851" w:hanging="287"/>
      </w:pPr>
    </w:lvl>
  </w:abstractNum>
  <w:abstractNum w:abstractNumId="1">
    <w:nsid w:val="28962BC2"/>
    <w:multiLevelType w:val="hybridMultilevel"/>
    <w:tmpl w:val="E424D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F6104"/>
    <w:multiLevelType w:val="multilevel"/>
    <w:tmpl w:val="63D8EDB4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FA64C5C"/>
    <w:multiLevelType w:val="multilevel"/>
    <w:tmpl w:val="3A8C9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201273E"/>
    <w:multiLevelType w:val="hybridMultilevel"/>
    <w:tmpl w:val="3D02D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12561"/>
    <w:multiLevelType w:val="multilevel"/>
    <w:tmpl w:val="44E44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45D5"/>
    <w:multiLevelType w:val="multilevel"/>
    <w:tmpl w:val="A3D6B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AE7"/>
    <w:rsid w:val="00095F41"/>
    <w:rsid w:val="000C4A7C"/>
    <w:rsid w:val="0016350C"/>
    <w:rsid w:val="00262FE1"/>
    <w:rsid w:val="002A7744"/>
    <w:rsid w:val="002E7474"/>
    <w:rsid w:val="00315F5B"/>
    <w:rsid w:val="0034146F"/>
    <w:rsid w:val="00342BE2"/>
    <w:rsid w:val="0035760C"/>
    <w:rsid w:val="003A001A"/>
    <w:rsid w:val="00493657"/>
    <w:rsid w:val="004A771D"/>
    <w:rsid w:val="00511DDA"/>
    <w:rsid w:val="00525912"/>
    <w:rsid w:val="00566AE7"/>
    <w:rsid w:val="005675DE"/>
    <w:rsid w:val="005C54F6"/>
    <w:rsid w:val="005D5401"/>
    <w:rsid w:val="00623741"/>
    <w:rsid w:val="00647649"/>
    <w:rsid w:val="00671885"/>
    <w:rsid w:val="006A0BC3"/>
    <w:rsid w:val="006D44CD"/>
    <w:rsid w:val="006E1FC4"/>
    <w:rsid w:val="006E7469"/>
    <w:rsid w:val="00721586"/>
    <w:rsid w:val="00752259"/>
    <w:rsid w:val="00817E5E"/>
    <w:rsid w:val="008354A4"/>
    <w:rsid w:val="008A74DE"/>
    <w:rsid w:val="009668C4"/>
    <w:rsid w:val="009D32DE"/>
    <w:rsid w:val="009F738F"/>
    <w:rsid w:val="00B91D0C"/>
    <w:rsid w:val="00BC22FB"/>
    <w:rsid w:val="00BC3210"/>
    <w:rsid w:val="00C0213E"/>
    <w:rsid w:val="00C1702A"/>
    <w:rsid w:val="00C60557"/>
    <w:rsid w:val="00D3501E"/>
    <w:rsid w:val="00E35E32"/>
    <w:rsid w:val="00EF49BC"/>
    <w:rsid w:val="00F5255B"/>
    <w:rsid w:val="00FA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bn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AE7"/>
  </w:style>
  <w:style w:type="paragraph" w:styleId="Heading1">
    <w:name w:val="heading 1"/>
    <w:basedOn w:val="Normal"/>
    <w:uiPriority w:val="1"/>
    <w:qFormat/>
    <w:rsid w:val="00566AE7"/>
    <w:pPr>
      <w:spacing w:before="81"/>
      <w:ind w:left="798" w:hanging="36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0"/>
    <w:next w:val="normal0"/>
    <w:rsid w:val="00566A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66A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66A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66A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66A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6AE7"/>
  </w:style>
  <w:style w:type="paragraph" w:styleId="Title">
    <w:name w:val="Title"/>
    <w:basedOn w:val="normal0"/>
    <w:next w:val="normal0"/>
    <w:rsid w:val="00566AE7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566A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66AE7"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  <w:rsid w:val="00566AE7"/>
  </w:style>
  <w:style w:type="paragraph" w:styleId="Subtitle">
    <w:name w:val="Subtitle"/>
    <w:basedOn w:val="Normal"/>
    <w:next w:val="Normal"/>
    <w:rsid w:val="00566A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6A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66A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566A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566A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566A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566A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thors">
    <w:name w:val="authors"/>
    <w:basedOn w:val="DefaultParagraphFont"/>
    <w:rsid w:val="009D32DE"/>
  </w:style>
  <w:style w:type="table" w:styleId="TableGrid">
    <w:name w:val="Table Grid"/>
    <w:basedOn w:val="TableNormal"/>
    <w:uiPriority w:val="59"/>
    <w:rsid w:val="00525912"/>
    <w:pPr>
      <w:widowControl/>
    </w:pPr>
    <w:rPr>
      <w:rFonts w:asciiTheme="minorHAnsi" w:eastAsiaTheme="minorHAnsi" w:hAnsiTheme="minorHAnsi" w:cstheme="minorBid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XQLjeKzYVTA+gfS3kvR5BfZ6A==">AMUW2mWfygH65fRNkDMQw4HDd8D97Wf5gKdPhg4O9b6wr5CMeJzELtYzOfweO1IULXLU88kOaKsV5SJswJtUTsq2XTkOMAy8Z2kxgtNQzz5E0jXekJLp8DuH5g1uMdBdZO4whu5ZEhS3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Microsoft</cp:lastModifiedBy>
  <cp:revision>14</cp:revision>
  <dcterms:created xsi:type="dcterms:W3CDTF">2021-12-16T18:33:00Z</dcterms:created>
  <dcterms:modified xsi:type="dcterms:W3CDTF">2021-12-26T16:14:00Z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  <property fmtid="{D5CDD505-2E9C-101B-9397-08002B2CF9AE}" pid="4" name="ICV">
    <vt:lpwstr>005114f130bb41e6b0086c9231b144ee</vt:lpwstr>
  </property>
</Properties>
</file>