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281" w:rsidRDefault="00C0333A" w:rsidP="00C0333A">
      <w:pPr>
        <w:jc w:val="center"/>
        <w:rPr>
          <w:b/>
          <w:sz w:val="28"/>
        </w:rPr>
      </w:pPr>
      <w:r w:rsidRPr="00C0333A">
        <w:rPr>
          <w:b/>
          <w:sz w:val="28"/>
        </w:rPr>
        <w:t>2</w:t>
      </w:r>
      <w:r w:rsidRPr="00C0333A">
        <w:rPr>
          <w:b/>
          <w:sz w:val="28"/>
          <w:vertAlign w:val="superscript"/>
        </w:rPr>
        <w:t>nd</w:t>
      </w:r>
      <w:r w:rsidRPr="00C0333A">
        <w:rPr>
          <w:b/>
          <w:sz w:val="28"/>
        </w:rPr>
        <w:t xml:space="preserve"> Year Phase 2 Students Time Table DHGMCH, Diamond Harbour</w:t>
      </w:r>
    </w:p>
    <w:tbl>
      <w:tblPr>
        <w:tblStyle w:val="TableGrid"/>
        <w:tblpPr w:leftFromText="180" w:rightFromText="180" w:vertAnchor="page" w:horzAnchor="margin" w:tblpXSpec="center" w:tblpY="1366"/>
        <w:tblW w:w="14276" w:type="dxa"/>
        <w:tblLayout w:type="fixed"/>
        <w:tblLook w:val="04A0" w:firstRow="1" w:lastRow="0" w:firstColumn="1" w:lastColumn="0" w:noHBand="0" w:noVBand="1"/>
      </w:tblPr>
      <w:tblGrid>
        <w:gridCol w:w="1516"/>
        <w:gridCol w:w="1835"/>
        <w:gridCol w:w="1416"/>
        <w:gridCol w:w="1467"/>
        <w:gridCol w:w="1524"/>
        <w:gridCol w:w="1710"/>
        <w:gridCol w:w="3240"/>
        <w:gridCol w:w="1568"/>
      </w:tblGrid>
      <w:tr w:rsidR="00004790" w:rsidRPr="00C0333A" w:rsidTr="00CB6C4D">
        <w:trPr>
          <w:trHeight w:val="732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835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9AM-10AM (Lecture)</w:t>
            </w:r>
          </w:p>
        </w:tc>
        <w:tc>
          <w:tcPr>
            <w:tcW w:w="14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10AM-11AM</w:t>
            </w:r>
          </w:p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11AM-12Noon</w:t>
            </w:r>
          </w:p>
        </w:tc>
        <w:tc>
          <w:tcPr>
            <w:tcW w:w="1524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12 Noon – 1PM</w:t>
            </w:r>
          </w:p>
        </w:tc>
        <w:tc>
          <w:tcPr>
            <w:tcW w:w="1710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1.30PM-2.30 PM (Lecture)</w:t>
            </w:r>
          </w:p>
        </w:tc>
        <w:tc>
          <w:tcPr>
            <w:tcW w:w="3240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2.30 PM-4.30 PM</w:t>
            </w:r>
          </w:p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(Small Group Learning)</w:t>
            </w:r>
          </w:p>
        </w:tc>
        <w:tc>
          <w:tcPr>
            <w:tcW w:w="1568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4:30PM-5 PM</w:t>
            </w:r>
          </w:p>
        </w:tc>
      </w:tr>
      <w:tr w:rsidR="00004790" w:rsidRPr="00C0333A" w:rsidTr="00CB6C4D">
        <w:trPr>
          <w:trHeight w:val="630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General Surgery</w:t>
            </w:r>
            <w:r w:rsidR="00BC28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126A3B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Microbiology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  <w:r w:rsidR="004F28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Extra-Curricular Activities (ECA)</w:t>
            </w:r>
          </w:p>
        </w:tc>
      </w:tr>
      <w:tr w:rsidR="00004790" w:rsidRPr="00C0333A" w:rsidTr="00CB6C4D">
        <w:trPr>
          <w:trHeight w:val="1070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Pharmacology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</w:t>
            </w:r>
            <w:r w:rsidR="00015653">
              <w:rPr>
                <w:rFonts w:ascii="Times New Roman" w:hAnsi="Times New Roman" w:cs="Times New Roman"/>
                <w:sz w:val="21"/>
                <w:szCs w:val="21"/>
              </w:rPr>
              <w:t>) / Pharmacology SDL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Community Medicine / Forensic Medicine &amp; Toxicology till 30 hours are complete followed by 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Sports</w:t>
            </w:r>
          </w:p>
        </w:tc>
      </w:tr>
      <w:tr w:rsidR="00004790" w:rsidRPr="00C0333A" w:rsidTr="00CB6C4D">
        <w:trPr>
          <w:trHeight w:val="885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Microbiology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  <w:r w:rsidR="004F2870">
              <w:rPr>
                <w:rFonts w:ascii="Times New Roman" w:hAnsi="Times New Roman" w:cs="Times New Roman"/>
                <w:sz w:val="21"/>
                <w:szCs w:val="21"/>
              </w:rPr>
              <w:t xml:space="preserve"> / Microbiology SDL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Community Medicine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Extra-Curricular Activities (ECA)</w:t>
            </w:r>
          </w:p>
        </w:tc>
      </w:tr>
      <w:tr w:rsidR="00004790" w:rsidRPr="00C0333A" w:rsidTr="00CB6C4D">
        <w:trPr>
          <w:trHeight w:val="1277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35" w:type="dxa"/>
          </w:tcPr>
          <w:p w:rsidR="00004790" w:rsidRPr="00004790" w:rsidRDefault="00004790" w:rsidP="00126A3B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Pharmacology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 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126A3B" w:rsidRDefault="00004790" w:rsidP="00126A3B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Gynecology &amp; Obstetrics till 2</w:t>
            </w:r>
            <w:r w:rsidR="008A6A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004790" w:rsidRPr="00004790" w:rsidRDefault="00004790" w:rsidP="00126A3B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hours followed by Microbiology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Community Medicine / Forensic Medicine &amp; Toxicology till 30 hours are complete followed by 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790" w:rsidRPr="00C0333A" w:rsidTr="00CB6C4D">
        <w:trPr>
          <w:trHeight w:val="912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Medicine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 xml:space="preserve"> ti</w:t>
            </w:r>
            <w:r w:rsidR="00F82E9C">
              <w:rPr>
                <w:rFonts w:ascii="Times New Roman" w:hAnsi="Times New Roman" w:cs="Times New Roman"/>
                <w:sz w:val="21"/>
                <w:szCs w:val="21"/>
              </w:rPr>
              <w:t>ll 25 hours followed by Patho</w:t>
            </w: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logy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Sports</w:t>
            </w:r>
          </w:p>
        </w:tc>
      </w:tr>
      <w:tr w:rsidR="00004790" w:rsidRPr="00C0333A" w:rsidTr="00CB6C4D">
        <w:trPr>
          <w:trHeight w:val="898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Forensic Medicine &amp; Toxicology</w:t>
            </w:r>
            <w:r w:rsidR="00C61076">
              <w:rPr>
                <w:rFonts w:ascii="Times New Roman" w:hAnsi="Times New Roman" w:cs="Times New Roman"/>
                <w:sz w:val="21"/>
                <w:szCs w:val="21"/>
              </w:rPr>
              <w:t xml:space="preserve"> (Lecture)</w:t>
            </w:r>
            <w:r w:rsidR="00ED37F5">
              <w:rPr>
                <w:rFonts w:ascii="Times New Roman" w:hAnsi="Times New Roman" w:cs="Times New Roman"/>
                <w:sz w:val="21"/>
                <w:szCs w:val="21"/>
              </w:rPr>
              <w:t xml:space="preserve"> / FMT SDL</w:t>
            </w:r>
          </w:p>
        </w:tc>
        <w:tc>
          <w:tcPr>
            <w:tcW w:w="1416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 xml:space="preserve">Pharmacology (Lecture) </w:t>
            </w:r>
            <w:r w:rsidR="004F2870">
              <w:rPr>
                <w:rFonts w:ascii="Times New Roman" w:hAnsi="Times New Roman" w:cs="Times New Roman"/>
                <w:sz w:val="21"/>
                <w:szCs w:val="21"/>
              </w:rPr>
              <w:t>/ Pharmacology SDL</w:t>
            </w:r>
          </w:p>
        </w:tc>
        <w:tc>
          <w:tcPr>
            <w:tcW w:w="1467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(Lecture)</w:t>
            </w:r>
          </w:p>
        </w:tc>
        <w:tc>
          <w:tcPr>
            <w:tcW w:w="1524" w:type="dxa"/>
          </w:tcPr>
          <w:p w:rsidR="00004790" w:rsidRPr="00004790" w:rsidRDefault="00004790" w:rsidP="00C61076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 xml:space="preserve">Self Directed Learning (SDL) </w:t>
            </w:r>
          </w:p>
        </w:tc>
        <w:tc>
          <w:tcPr>
            <w:tcW w:w="1710" w:type="dxa"/>
          </w:tcPr>
          <w:p w:rsidR="00004790" w:rsidRPr="00004790" w:rsidRDefault="00C61076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Microbiology (Lecture)</w:t>
            </w:r>
            <w:r w:rsidR="004F2870">
              <w:rPr>
                <w:rFonts w:ascii="Times New Roman" w:hAnsi="Times New Roman" w:cs="Times New Roman"/>
                <w:sz w:val="21"/>
                <w:szCs w:val="21"/>
              </w:rPr>
              <w:t xml:space="preserve"> /Micro SDL</w:t>
            </w:r>
          </w:p>
        </w:tc>
        <w:tc>
          <w:tcPr>
            <w:tcW w:w="3240" w:type="dxa"/>
          </w:tcPr>
          <w:p w:rsidR="00004790" w:rsidRPr="00004790" w:rsidRDefault="00C61076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AETCOM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29 hours followed by SDL-AETCOM 8 hours</w:t>
            </w:r>
          </w:p>
        </w:tc>
        <w:tc>
          <w:tcPr>
            <w:tcW w:w="1568" w:type="dxa"/>
          </w:tcPr>
          <w:p w:rsidR="00004790" w:rsidRPr="00004790" w:rsidRDefault="00C61076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Extra-Curricular Activities (ECA)</w:t>
            </w:r>
          </w:p>
        </w:tc>
      </w:tr>
    </w:tbl>
    <w:p w:rsidR="00004790" w:rsidRDefault="00004790" w:rsidP="00C0333A">
      <w:pPr>
        <w:jc w:val="center"/>
        <w:rPr>
          <w:b/>
          <w:sz w:val="28"/>
        </w:rPr>
      </w:pPr>
    </w:p>
    <w:p w:rsidR="00004790" w:rsidRPr="00C0333A" w:rsidRDefault="00004790" w:rsidP="00C0333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sectPr w:rsidR="00004790" w:rsidRPr="00C0333A" w:rsidSect="00004790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41"/>
    <w:rsid w:val="00004790"/>
    <w:rsid w:val="00015653"/>
    <w:rsid w:val="00052AE8"/>
    <w:rsid w:val="000C147B"/>
    <w:rsid w:val="001011AE"/>
    <w:rsid w:val="00126A3B"/>
    <w:rsid w:val="00393C41"/>
    <w:rsid w:val="004F2870"/>
    <w:rsid w:val="0064484F"/>
    <w:rsid w:val="00742CFB"/>
    <w:rsid w:val="008A6A3E"/>
    <w:rsid w:val="00906991"/>
    <w:rsid w:val="00A60A7A"/>
    <w:rsid w:val="00BC28AC"/>
    <w:rsid w:val="00C0333A"/>
    <w:rsid w:val="00C61076"/>
    <w:rsid w:val="00DF4C61"/>
    <w:rsid w:val="00E768AF"/>
    <w:rsid w:val="00ED37F5"/>
    <w:rsid w:val="00F13A1A"/>
    <w:rsid w:val="00F82E9C"/>
    <w:rsid w:val="00FA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C5C22-A625-C74D-8B0C-D36D0E8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3A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33A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Shiv Sekhar Chatterjee</cp:lastModifiedBy>
  <cp:revision>2</cp:revision>
  <dcterms:created xsi:type="dcterms:W3CDTF">2021-11-11T06:36:00Z</dcterms:created>
  <dcterms:modified xsi:type="dcterms:W3CDTF">2021-11-11T06:36:00Z</dcterms:modified>
</cp:coreProperties>
</file>