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DB" w:rsidRDefault="00B73D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7" w:lineRule="auto"/>
        <w:rPr>
          <w:color w:val="000000"/>
        </w:rPr>
        <w:sectPr w:rsidR="00A231DB">
          <w:pgSz w:w="11900" w:h="16820"/>
          <w:pgMar w:top="863" w:right="729" w:bottom="0" w:left="0" w:header="0" w:footer="720" w:gutter="0"/>
          <w:pgNumType w:start="1"/>
          <w:cols w:space="720"/>
        </w:sectPr>
      </w:pPr>
      <w:bookmarkStart w:id="0" w:name="_GoBack"/>
      <w:bookmarkEnd w:id="0"/>
      <w:r>
        <w:rPr>
          <w:noProof/>
          <w:color w:val="000000"/>
        </w:rPr>
        <w:drawing>
          <wp:inline distT="19050" distB="19050" distL="19050" distR="19050">
            <wp:extent cx="6510527" cy="619353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0527" cy="61935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231DB" w:rsidRDefault="00B73D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29"/>
        <w:jc w:val="right"/>
        <w:rPr>
          <w:rFonts w:ascii="Cambria" w:eastAsia="Cambria" w:hAnsi="Cambria" w:cs="Cambria"/>
          <w:color w:val="17365D"/>
          <w:sz w:val="28"/>
          <w:szCs w:val="28"/>
        </w:rPr>
      </w:pPr>
      <w:r>
        <w:rPr>
          <w:rFonts w:ascii="Cambria" w:eastAsia="Cambria" w:hAnsi="Cambria" w:cs="Cambria"/>
          <w:color w:val="17365D"/>
          <w:sz w:val="28"/>
          <w:szCs w:val="28"/>
          <w:u w:val="single"/>
        </w:rPr>
        <w:lastRenderedPageBreak/>
        <w:t>Pro-Forma for Display of Information on the College Website</w:t>
      </w:r>
      <w:r>
        <w:rPr>
          <w:rFonts w:ascii="Cambria" w:eastAsia="Cambria" w:hAnsi="Cambria" w:cs="Cambria"/>
          <w:color w:val="17365D"/>
          <w:sz w:val="28"/>
          <w:szCs w:val="28"/>
        </w:rPr>
        <w:t xml:space="preserve"> </w:t>
      </w:r>
    </w:p>
    <w:p w:rsidR="00A231DB" w:rsidRDefault="00B73D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0" w:line="234" w:lineRule="auto"/>
        <w:ind w:left="1444" w:right="648" w:firstLine="5"/>
        <w:jc w:val="both"/>
        <w:rPr>
          <w:rFonts w:ascii="Cambria" w:eastAsia="Cambria" w:hAnsi="Cambria" w:cs="Cambria"/>
          <w:color w:val="17365D"/>
          <w:sz w:val="28"/>
          <w:szCs w:val="28"/>
        </w:rPr>
      </w:pPr>
      <w:r>
        <w:rPr>
          <w:rFonts w:ascii="Cambria" w:eastAsia="Cambria" w:hAnsi="Cambria" w:cs="Cambria"/>
          <w:color w:val="17365D"/>
          <w:sz w:val="28"/>
          <w:szCs w:val="28"/>
        </w:rPr>
        <w:t xml:space="preserve">The Following Details are mandatory to be filled up by the </w:t>
      </w:r>
      <w:proofErr w:type="gramStart"/>
      <w:r>
        <w:rPr>
          <w:rFonts w:ascii="Cambria" w:eastAsia="Cambria" w:hAnsi="Cambria" w:cs="Cambria"/>
          <w:color w:val="17365D"/>
          <w:sz w:val="28"/>
          <w:szCs w:val="28"/>
        </w:rPr>
        <w:t>Medical  College</w:t>
      </w:r>
      <w:proofErr w:type="gramEnd"/>
      <w:r>
        <w:rPr>
          <w:rFonts w:ascii="Cambria" w:eastAsia="Cambria" w:hAnsi="Cambria" w:cs="Cambria"/>
          <w:color w:val="17365D"/>
          <w:sz w:val="28"/>
          <w:szCs w:val="28"/>
        </w:rPr>
        <w:t xml:space="preserve"> and displayed on their website (once entered should be updated  without removal of data)</w:t>
      </w:r>
    </w:p>
    <w:tbl>
      <w:tblPr>
        <w:tblStyle w:val="a"/>
        <w:tblW w:w="9171" w:type="dxa"/>
        <w:tblInd w:w="1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7"/>
        <w:gridCol w:w="4309"/>
        <w:gridCol w:w="4075"/>
      </w:tblGrid>
      <w:tr w:rsidR="00A231DB">
        <w:trPr>
          <w:trHeight w:val="1704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S No.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Information of the medical 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23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college/institution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14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Year of Inception: 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24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Government/private: 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533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532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Address with pin code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688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University address with pin code 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688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Official website 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691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Dean/ Principal/ Director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688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Mobile Number 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689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Email ID of Dean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688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Hospital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856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6" w:right="50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Date and Year of Registration of the  Hospital (DD/MM/YYYY)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688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Number of Beds 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688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Number of Beds for emergency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1181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Date of the First Letter of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Permission(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LoP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) of MBBS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(DD/MM/YYYY) &amp; number of seats 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667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Status of Recognition 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1197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22" w:right="255" w:firstLine="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Number of MBBS and PG broad  specialty and super specialty students  admitted in this session*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MBBS: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MD/MS: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DM/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MCh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</w:t>
            </w:r>
          </w:p>
        </w:tc>
      </w:tr>
    </w:tbl>
    <w:p w:rsidR="00A231DB" w:rsidRDefault="00A231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31DB" w:rsidRDefault="00A231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171" w:type="dxa"/>
        <w:tblInd w:w="1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7"/>
        <w:gridCol w:w="4309"/>
        <w:gridCol w:w="4075"/>
      </w:tblGrid>
      <w:tr w:rsidR="00A231DB">
        <w:trPr>
          <w:trHeight w:val="1380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33" w:right="576" w:hanging="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Inpatients registered and admitted  (01.01.2021- 31.12.2021)**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2021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2020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2019</w:t>
            </w:r>
          </w:p>
        </w:tc>
      </w:tr>
      <w:tr w:rsidR="00A231DB">
        <w:trPr>
          <w:trHeight w:val="1197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Outpatients registered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(01.01.2021-31.12.2021)**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2021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2020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2019</w:t>
            </w:r>
          </w:p>
        </w:tc>
      </w:tr>
      <w:tr w:rsidR="00A231DB">
        <w:trPr>
          <w:trHeight w:val="1197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6" w:right="67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Number of Deaths reported to the  Municipality/ village register 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2021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2020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2019</w:t>
            </w:r>
          </w:p>
        </w:tc>
      </w:tr>
      <w:tr w:rsidR="00A231DB">
        <w:trPr>
          <w:trHeight w:val="1198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Address and pin code of the 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1" w:lineRule="auto"/>
              <w:ind w:left="122" w:right="358" w:firstLine="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Corporation/village where the Death  records are reported 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1195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15" w:right="247" w:hanging="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Website link/ email ID/ hyperlink of  the corporation in case Death Records  are reported 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1197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Number of Births reported 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2021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2020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2019</w:t>
            </w:r>
          </w:p>
        </w:tc>
      </w:tr>
      <w:tr w:rsidR="00A231DB">
        <w:trPr>
          <w:trHeight w:val="1197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Address and pin code of the 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1" w:lineRule="auto"/>
              <w:ind w:left="122" w:right="440" w:firstLine="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Corporation/village where the Birth  records are reported 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1197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5" w:right="328" w:hanging="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Website link/ email ID/ hyperlink of  the corporation in case Birth Records  are reported 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1195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3" w:right="228" w:firstLine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Number of Rooms in Men’s Hostel and  students accommodated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1198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6" w:right="441" w:hanging="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Total Number of Rooms in Women’s  Hostel and students accommodated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1197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25.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6" w:right="77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Name of the Grievance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Redressal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Officer (PIO &amp; CPIO):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1197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26.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Address with Pin code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A231DB" w:rsidRDefault="00A231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31DB" w:rsidRDefault="00A231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171" w:type="dxa"/>
        <w:tblInd w:w="1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7"/>
        <w:gridCol w:w="4309"/>
        <w:gridCol w:w="4075"/>
      </w:tblGrid>
      <w:tr w:rsidR="00A231DB">
        <w:trPr>
          <w:trHeight w:val="1198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27.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Telephone Number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Email Id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1197"/>
        </w:trPr>
        <w:tc>
          <w:tcPr>
            <w:tcW w:w="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28. </w:t>
            </w:r>
          </w:p>
        </w:tc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Grievances reported </w:t>
            </w:r>
          </w:p>
        </w:tc>
        <w:tc>
          <w:tcPr>
            <w:tcW w:w="4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2021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2020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2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2019</w:t>
            </w:r>
          </w:p>
        </w:tc>
      </w:tr>
    </w:tbl>
    <w:p w:rsidR="00A231DB" w:rsidRDefault="00A231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31DB" w:rsidRDefault="00A231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31DB" w:rsidRDefault="00B73D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29. Details of Post- Graduation Courses offered</w:t>
      </w:r>
    </w:p>
    <w:tbl>
      <w:tblPr>
        <w:tblStyle w:val="a2"/>
        <w:tblW w:w="9114" w:type="dxa"/>
        <w:tblInd w:w="18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6"/>
        <w:gridCol w:w="2288"/>
        <w:gridCol w:w="3030"/>
        <w:gridCol w:w="2160"/>
      </w:tblGrid>
      <w:tr w:rsidR="00A231DB">
        <w:trPr>
          <w:trHeight w:val="1505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Post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Graduate 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2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Year of 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2" w:lineRule="auto"/>
              <w:ind w:left="117" w:right="202" w:firstLine="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Commencement of  the Course</w:t>
            </w: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Number of Students 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2" w:lineRule="auto"/>
              <w:ind w:left="126" w:right="5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Currently pursuing the  Course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Number of 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0" w:lineRule="auto"/>
              <w:ind w:left="122" w:right="111" w:firstLine="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Students admitted  in the current 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session</w:t>
            </w:r>
          </w:p>
        </w:tc>
      </w:tr>
      <w:tr w:rsidR="00A231DB">
        <w:trPr>
          <w:trHeight w:val="1056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827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827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828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827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231DB">
        <w:trPr>
          <w:trHeight w:val="827"/>
        </w:trPr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A231DB" w:rsidRDefault="00A231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31DB" w:rsidRDefault="00A231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60CE2" w:rsidRDefault="00B73D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560CE2" w:rsidRDefault="00560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ambria" w:eastAsia="Cambria" w:hAnsi="Cambria" w:cs="Cambria"/>
          <w:color w:val="000000"/>
          <w:sz w:val="24"/>
          <w:szCs w:val="24"/>
        </w:rPr>
      </w:pPr>
    </w:p>
    <w:p w:rsidR="00560CE2" w:rsidRDefault="00560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ambria" w:eastAsia="Cambria" w:hAnsi="Cambria" w:cs="Cambria"/>
          <w:color w:val="000000"/>
          <w:sz w:val="24"/>
          <w:szCs w:val="24"/>
        </w:rPr>
      </w:pPr>
    </w:p>
    <w:p w:rsidR="00560CE2" w:rsidRDefault="00560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ambria" w:eastAsia="Cambria" w:hAnsi="Cambria" w:cs="Cambria"/>
          <w:color w:val="000000"/>
          <w:sz w:val="24"/>
          <w:szCs w:val="24"/>
        </w:rPr>
      </w:pPr>
    </w:p>
    <w:p w:rsidR="00560CE2" w:rsidRDefault="00560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ambria" w:eastAsia="Cambria" w:hAnsi="Cambria" w:cs="Cambria"/>
          <w:color w:val="000000"/>
          <w:sz w:val="24"/>
          <w:szCs w:val="24"/>
        </w:rPr>
      </w:pPr>
    </w:p>
    <w:p w:rsidR="00560CE2" w:rsidRDefault="00560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ambria" w:eastAsia="Cambria" w:hAnsi="Cambria" w:cs="Cambria"/>
          <w:color w:val="000000"/>
          <w:sz w:val="24"/>
          <w:szCs w:val="24"/>
        </w:rPr>
      </w:pPr>
    </w:p>
    <w:p w:rsidR="00560CE2" w:rsidRDefault="00560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ambria" w:eastAsia="Cambria" w:hAnsi="Cambria" w:cs="Cambria"/>
          <w:color w:val="000000"/>
          <w:sz w:val="24"/>
          <w:szCs w:val="24"/>
        </w:rPr>
      </w:pPr>
    </w:p>
    <w:p w:rsidR="00560CE2" w:rsidRDefault="00560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ambria" w:eastAsia="Cambria" w:hAnsi="Cambria" w:cs="Cambria"/>
          <w:color w:val="000000"/>
          <w:sz w:val="24"/>
          <w:szCs w:val="24"/>
        </w:rPr>
      </w:pPr>
    </w:p>
    <w:p w:rsidR="00560CE2" w:rsidRDefault="00560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ambria" w:eastAsia="Cambria" w:hAnsi="Cambria" w:cs="Cambria"/>
          <w:color w:val="000000"/>
          <w:sz w:val="24"/>
          <w:szCs w:val="24"/>
        </w:rPr>
      </w:pPr>
    </w:p>
    <w:p w:rsidR="00560CE2" w:rsidRDefault="00560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ambria" w:eastAsia="Cambria" w:hAnsi="Cambria" w:cs="Cambria"/>
          <w:color w:val="000000"/>
          <w:sz w:val="24"/>
          <w:szCs w:val="24"/>
        </w:rPr>
      </w:pPr>
    </w:p>
    <w:p w:rsidR="00560CE2" w:rsidRDefault="00560C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ambria" w:eastAsia="Cambria" w:hAnsi="Cambria" w:cs="Cambria"/>
          <w:color w:val="000000"/>
          <w:sz w:val="24"/>
          <w:szCs w:val="24"/>
        </w:rPr>
      </w:pPr>
    </w:p>
    <w:p w:rsidR="00A231DB" w:rsidRDefault="00B73D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30.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Department wise list of Faculty Members  </w:t>
      </w:r>
    </w:p>
    <w:tbl>
      <w:tblPr>
        <w:tblStyle w:val="a3"/>
        <w:tblW w:w="8847" w:type="dxa"/>
        <w:tblInd w:w="1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7"/>
        <w:gridCol w:w="1170"/>
        <w:gridCol w:w="900"/>
        <w:gridCol w:w="1350"/>
        <w:gridCol w:w="630"/>
        <w:gridCol w:w="720"/>
        <w:gridCol w:w="720"/>
        <w:gridCol w:w="450"/>
        <w:gridCol w:w="630"/>
        <w:gridCol w:w="1680"/>
      </w:tblGrid>
      <w:tr w:rsidR="00A231DB" w:rsidTr="00FF40F5">
        <w:trPr>
          <w:trHeight w:val="1504"/>
        </w:trPr>
        <w:tc>
          <w:tcPr>
            <w:tcW w:w="5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 w:rsidP="0056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3" w:right="19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11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Name of 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14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the 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1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faculty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1" w:lineRule="auto"/>
              <w:ind w:left="119" w:right="175" w:firstLine="3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Qualification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 w:line="240" w:lineRule="auto"/>
              <w:ind w:left="12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IMR 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2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Current 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69" w:lineRule="auto"/>
              <w:ind w:left="123" w:right="12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Designation &amp;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4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Date of  </w:t>
            </w:r>
          </w:p>
          <w:p w:rsidR="00A231DB" w:rsidRDefault="00B73D36" w:rsidP="0056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1" w:lineRule="auto"/>
              <w:ind w:left="121" w:right="123" w:hanging="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promotion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Nature of 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23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employment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124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Regular/  </w:t>
            </w:r>
          </w:p>
          <w:p w:rsidR="00A231DB" w:rsidRDefault="00B73D36" w:rsidP="0056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0" w:lineRule="auto"/>
              <w:ind w:left="121" w:right="139" w:hanging="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permanent or  contract/outsourced</w:t>
            </w:r>
          </w:p>
        </w:tc>
        <w:tc>
          <w:tcPr>
            <w:tcW w:w="31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Details of 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2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Service in 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1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the Last 5 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14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years</w:t>
            </w:r>
          </w:p>
        </w:tc>
        <w:tc>
          <w:tcPr>
            <w:tcW w:w="1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Number 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23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of 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lectures 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1" w:lineRule="auto"/>
              <w:ind w:left="119" w:right="137" w:hanging="2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taken/</w:t>
            </w:r>
            <w:proofErr w:type="gram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year.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8" w:line="240" w:lineRule="auto"/>
              <w:ind w:left="12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Topics  </w:t>
            </w:r>
          </w:p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23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covered</w:t>
            </w:r>
          </w:p>
        </w:tc>
      </w:tr>
      <w:tr w:rsidR="00B73D36" w:rsidTr="00FF40F5">
        <w:trPr>
          <w:trHeight w:val="1564"/>
        </w:trPr>
        <w:tc>
          <w:tcPr>
            <w:tcW w:w="5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73D36" w:rsidTr="00621282">
        <w:trPr>
          <w:trHeight w:val="20"/>
        </w:trPr>
        <w:tc>
          <w:tcPr>
            <w:tcW w:w="59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560C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Ophthalmology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B6B" w:rsidRDefault="00410B6B" w:rsidP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Dr.Rakhi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Bandyopadhyay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:rsidR="00410B6B" w:rsidRDefault="00410B6B" w:rsidP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MBBS, MS, </w:t>
            </w:r>
          </w:p>
          <w:p w:rsidR="00410B6B" w:rsidRDefault="00410B6B" w:rsidP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Fellowship in Pediatric Ophthalmology and Strabismus,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Aravind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Eye Hospital, Madurai</w:t>
            </w:r>
          </w:p>
          <w:p w:rsidR="00410B6B" w:rsidRDefault="00410B6B" w:rsidP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IMR NO. 49735 WBMC </w:t>
            </w: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A2F70" w:rsidRDefault="004A2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621157" w:rsidRDefault="00621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CC2EF5" w:rsidRDefault="00CC2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B6B" w:rsidRDefault="00410B6B" w:rsidP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Professor</w:t>
            </w:r>
          </w:p>
          <w:p w:rsidR="00410B6B" w:rsidRDefault="00410B6B" w:rsidP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11 11.2019</w:t>
            </w: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CC2EF5" w:rsidRDefault="00CC2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A33EC" w:rsidRDefault="004A3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B6B" w:rsidRDefault="00D52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Permanent</w:t>
            </w: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231DB" w:rsidRDefault="00D52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:rsidR="006F552A" w:rsidRDefault="006F5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6F552A" w:rsidRDefault="006F5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6F552A" w:rsidRDefault="006F5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0F5" w:rsidRDefault="00FF40F5" w:rsidP="00FF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Associate</w:t>
            </w:r>
          </w:p>
          <w:p w:rsidR="00FF40F5" w:rsidRDefault="00FF40F5" w:rsidP="00FF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Professor </w:t>
            </w:r>
          </w:p>
          <w:p w:rsidR="003F07CB" w:rsidRDefault="00FF40F5" w:rsidP="00FF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B.S.M.C,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Bankura</w:t>
            </w:r>
            <w:proofErr w:type="spellEnd"/>
          </w:p>
          <w:p w:rsidR="003F07CB" w:rsidRDefault="003F0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6C12AA" w:rsidRDefault="006C1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0F5" w:rsidRDefault="00FF40F5" w:rsidP="00FF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Associate</w:t>
            </w:r>
          </w:p>
          <w:p w:rsidR="00FF40F5" w:rsidRDefault="00FF40F5" w:rsidP="00FF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Professor </w:t>
            </w:r>
          </w:p>
          <w:p w:rsidR="005D3276" w:rsidRDefault="00FF40F5" w:rsidP="00FF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B.S.M.C,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Bankura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:rsidR="005D3276" w:rsidRDefault="005D3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511DE4" w:rsidRDefault="0051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F628C7" w:rsidRDefault="00F6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0F5" w:rsidRDefault="00FF40F5" w:rsidP="00FF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Associate Professor</w:t>
            </w:r>
          </w:p>
          <w:p w:rsidR="00FF40F5" w:rsidRDefault="00FF40F5" w:rsidP="00FF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B.S.M.C.</w:t>
            </w:r>
          </w:p>
          <w:p w:rsidR="00FF40F5" w:rsidRDefault="00FF40F5" w:rsidP="00FF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Bankura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till 10.11.19</w:t>
            </w:r>
          </w:p>
          <w:p w:rsidR="00FF40F5" w:rsidRDefault="00FF40F5" w:rsidP="00FF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Professor</w:t>
            </w:r>
          </w:p>
          <w:p w:rsidR="00FF40F5" w:rsidRDefault="00FF40F5" w:rsidP="00FF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B.S.M.C. till 20.12.19</w:t>
            </w:r>
          </w:p>
          <w:p w:rsidR="00FF40F5" w:rsidRDefault="00FF40F5" w:rsidP="00FF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Professor</w:t>
            </w:r>
          </w:p>
          <w:p w:rsidR="00FF40F5" w:rsidRDefault="00FF40F5" w:rsidP="00FF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D.H.G.M.C.</w:t>
            </w:r>
          </w:p>
          <w:p w:rsidR="00F628C7" w:rsidRDefault="00FF40F5" w:rsidP="00FF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From 23.12.19 onward</w:t>
            </w:r>
          </w:p>
          <w:p w:rsidR="00F628C7" w:rsidRDefault="00F6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E00839" w:rsidRDefault="00E00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10A33" w:rsidRDefault="00A10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0F5" w:rsidRDefault="00FF40F5" w:rsidP="00FF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Professor</w:t>
            </w:r>
          </w:p>
          <w:p w:rsidR="00FF40F5" w:rsidRDefault="00FF40F5" w:rsidP="00FF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D.H.G.M.C.</w:t>
            </w:r>
          </w:p>
          <w:p w:rsidR="0015306B" w:rsidRDefault="0015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15306B" w:rsidRDefault="0015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15306B" w:rsidRDefault="0015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15306B" w:rsidRDefault="0015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15306B" w:rsidRDefault="0015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15306B" w:rsidRDefault="0015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15306B" w:rsidRDefault="0015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15306B" w:rsidRDefault="0015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15306B" w:rsidRDefault="0015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0F5" w:rsidRDefault="00FF40F5" w:rsidP="00FF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Professor</w:t>
            </w:r>
          </w:p>
          <w:p w:rsidR="004512D0" w:rsidRDefault="00FF40F5" w:rsidP="00FF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D.H.G.M.C.</w:t>
            </w:r>
          </w:p>
          <w:p w:rsidR="004512D0" w:rsidRDefault="0045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512D0" w:rsidRDefault="0045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512D0" w:rsidRDefault="00451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B6B" w:rsidRDefault="00410B6B" w:rsidP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 w:rsidP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 w:rsidP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 w:rsidP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 w:rsidP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 w:rsidP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 w:rsidP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 w:rsidP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 w:rsidP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 w:rsidP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 w:rsidP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 w:rsidP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 w:rsidP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 w:rsidP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 w:rsidP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 w:rsidP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410B6B" w:rsidRDefault="00410B6B" w:rsidP="00410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2E1060" w:rsidRDefault="002E10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73D36" w:rsidTr="00FF40F5">
        <w:trPr>
          <w:trHeight w:val="887"/>
        </w:trPr>
        <w:tc>
          <w:tcPr>
            <w:tcW w:w="5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0F5" w:rsidRDefault="00FF40F5" w:rsidP="00FF40F5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Dr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Apala</w:t>
            </w:r>
            <w:proofErr w:type="spellEnd"/>
            <w:r>
              <w:rPr>
                <w:rFonts w:ascii="Times New Roman"/>
              </w:rPr>
              <w:t xml:space="preserve"> Bhattacharya</w:t>
            </w:r>
          </w:p>
          <w:p w:rsidR="00FF40F5" w:rsidRDefault="00FF40F5" w:rsidP="00FF40F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MBBS, M.S.(Ophthalmology)</w:t>
            </w:r>
          </w:p>
          <w:p w:rsidR="00A231DB" w:rsidRDefault="00FF40F5" w:rsidP="00FF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Times New Roman"/>
              </w:rPr>
              <w:t>Registration No.61649(West Bengal Medical Council)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0F5" w:rsidRDefault="00FF40F5" w:rsidP="00FF40F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Associate. Professor</w:t>
            </w:r>
          </w:p>
          <w:p w:rsidR="00FF40F5" w:rsidRDefault="00FF40F5" w:rsidP="00FF40F5">
            <w:pPr>
              <w:pStyle w:val="NoSpacing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11/11/2019</w:t>
            </w:r>
          </w:p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FF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0F5" w:rsidRDefault="00FF40F5" w:rsidP="00FF40F5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Asstt.Prof</w:t>
            </w:r>
            <w:proofErr w:type="spellEnd"/>
          </w:p>
          <w:p w:rsidR="00A231DB" w:rsidRDefault="00FF40F5" w:rsidP="00FF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Times New Roman"/>
              </w:rPr>
              <w:t xml:space="preserve">RIO, </w:t>
            </w:r>
            <w:proofErr w:type="spellStart"/>
            <w:r>
              <w:rPr>
                <w:rFonts w:ascii="Times New Roman"/>
              </w:rPr>
              <w:t>MCH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Kolkata</w:t>
            </w:r>
            <w:proofErr w:type="spellEnd"/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29E" w:rsidRDefault="00C8629E" w:rsidP="00C8629E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Asstt</w:t>
            </w:r>
            <w:proofErr w:type="spellEnd"/>
            <w:r>
              <w:rPr>
                <w:rFonts w:ascii="Times New Roman"/>
              </w:rPr>
              <w:t>.</w:t>
            </w:r>
          </w:p>
          <w:p w:rsidR="00C8629E" w:rsidRDefault="00C8629E" w:rsidP="00C862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Prof</w:t>
            </w:r>
          </w:p>
          <w:p w:rsidR="00A231DB" w:rsidRDefault="00C8629E" w:rsidP="00C8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Times New Roman"/>
              </w:rPr>
              <w:t xml:space="preserve">RIO, </w:t>
            </w:r>
            <w:proofErr w:type="spellStart"/>
            <w:r>
              <w:rPr>
                <w:rFonts w:ascii="Times New Roman"/>
              </w:rPr>
              <w:t>MCH,Kolkata</w:t>
            </w:r>
            <w:proofErr w:type="spellEnd"/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29E" w:rsidRDefault="00C8629E" w:rsidP="00C862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Assoc. Prof.</w:t>
            </w:r>
          </w:p>
          <w:p w:rsidR="00C8629E" w:rsidRDefault="00C8629E" w:rsidP="00C862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RIO, </w:t>
            </w:r>
            <w:proofErr w:type="spellStart"/>
            <w:r>
              <w:rPr>
                <w:rFonts w:ascii="Times New Roman"/>
              </w:rPr>
              <w:t>MCH,Kolkata</w:t>
            </w:r>
            <w:proofErr w:type="spellEnd"/>
          </w:p>
          <w:p w:rsidR="00C8629E" w:rsidRDefault="00C8629E" w:rsidP="00C862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(11.11.2019)</w:t>
            </w:r>
          </w:p>
          <w:p w:rsidR="00C8629E" w:rsidRDefault="00C8629E" w:rsidP="00C862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Assoc. Prof.</w:t>
            </w:r>
          </w:p>
          <w:p w:rsidR="00C8629E" w:rsidRDefault="00C8629E" w:rsidP="00C862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DHGMCH</w:t>
            </w:r>
          </w:p>
          <w:p w:rsidR="00A231DB" w:rsidRDefault="00C8629E" w:rsidP="00C8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Times New Roman"/>
              </w:rPr>
              <w:t>16.12.2019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29E" w:rsidRDefault="00C8629E" w:rsidP="00C862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Assoc. Prof.</w:t>
            </w:r>
          </w:p>
          <w:p w:rsidR="00A231DB" w:rsidRDefault="00C8629E" w:rsidP="00C8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Times New Roman"/>
              </w:rPr>
              <w:t>DHGMCH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29E" w:rsidRDefault="00C8629E" w:rsidP="00C862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Assoc. Prof.</w:t>
            </w:r>
          </w:p>
          <w:p w:rsidR="00A231DB" w:rsidRDefault="00C8629E" w:rsidP="00C8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Times New Roman"/>
              </w:rPr>
              <w:t>DHGMCH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73D36" w:rsidTr="00FF40F5">
        <w:trPr>
          <w:trHeight w:val="760"/>
        </w:trPr>
        <w:tc>
          <w:tcPr>
            <w:tcW w:w="5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Pr="00316FCD" w:rsidRDefault="00316FCD" w:rsidP="00316FCD">
            <w:pPr>
              <w:pStyle w:val="TableParagraph"/>
              <w:rPr>
                <w:sz w:val="24"/>
                <w:szCs w:val="24"/>
                <w:lang w:val="en-GB"/>
              </w:rPr>
            </w:pPr>
            <w:proofErr w:type="spellStart"/>
            <w:r w:rsidRPr="00316FCD">
              <w:rPr>
                <w:sz w:val="24"/>
                <w:szCs w:val="24"/>
                <w:lang w:val="en-GB"/>
              </w:rPr>
              <w:t>Dr.Briti</w:t>
            </w:r>
            <w:proofErr w:type="spellEnd"/>
            <w:r w:rsidRPr="00316FCD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16FCD">
              <w:rPr>
                <w:sz w:val="24"/>
                <w:szCs w:val="24"/>
                <w:lang w:val="en-GB"/>
              </w:rPr>
              <w:t>Sundar</w:t>
            </w:r>
            <w:proofErr w:type="spellEnd"/>
            <w:r w:rsidRPr="00316FCD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16FCD">
              <w:rPr>
                <w:sz w:val="24"/>
                <w:szCs w:val="24"/>
                <w:lang w:val="en-GB"/>
              </w:rPr>
              <w:t>Naiya</w:t>
            </w:r>
            <w:proofErr w:type="spellEnd"/>
          </w:p>
          <w:p w:rsidR="00316FCD" w:rsidRDefault="00316FCD" w:rsidP="00316FCD">
            <w:pPr>
              <w:pStyle w:val="TableParagraph"/>
              <w:rPr>
                <w:rFonts w:ascii="Times New Roman"/>
              </w:rPr>
            </w:pPr>
            <w:r w:rsidRPr="00316FCD">
              <w:rPr>
                <w:sz w:val="24"/>
                <w:szCs w:val="24"/>
                <w:lang w:val="en-GB"/>
              </w:rPr>
              <w:t>MBBS,</w:t>
            </w:r>
            <w:r w:rsidRPr="00316FCD">
              <w:rPr>
                <w:sz w:val="24"/>
                <w:szCs w:val="24"/>
                <w:lang w:val="en-GB"/>
              </w:rPr>
              <w:br/>
              <w:t>MS(Ophthalmology)(RIO)</w:t>
            </w:r>
            <w:r>
              <w:rPr>
                <w:lang w:val="en-GB"/>
              </w:rPr>
              <w:br/>
            </w:r>
            <w:r>
              <w:rPr>
                <w:rFonts w:ascii="Times New Roman"/>
              </w:rPr>
              <w:t>Registration No.69663</w:t>
            </w:r>
          </w:p>
          <w:p w:rsidR="00316FCD" w:rsidRPr="00316FCD" w:rsidRDefault="00316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Times New Roman"/>
              </w:rPr>
              <w:t>(West Bengal Medical Council)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E3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Tutor</w:t>
            </w:r>
          </w:p>
          <w:p w:rsidR="00AE3275" w:rsidRDefault="00AE3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E3275" w:rsidRDefault="00AE3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30/07/2019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316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E3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Tutor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E3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Tutor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E3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Tutor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 w:rsidP="00AE3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93144" w:rsidTr="00FF40F5">
        <w:trPr>
          <w:trHeight w:val="818"/>
        </w:trPr>
        <w:tc>
          <w:tcPr>
            <w:tcW w:w="59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44" w:rsidRDefault="00893144" w:rsidP="00893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44" w:rsidRDefault="00893144" w:rsidP="00893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Dr.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Biswajit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Sarkar</w:t>
            </w:r>
          </w:p>
          <w:p w:rsidR="00893144" w:rsidRDefault="00893144" w:rsidP="00893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M.S.(Ophthalmology)</w:t>
            </w:r>
          </w:p>
          <w:p w:rsidR="00893144" w:rsidRDefault="00893144" w:rsidP="00893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</w:rPr>
              <w:t>59594wbmc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44" w:rsidRDefault="00893144" w:rsidP="00893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Tutor/ Demonstrator in Ophthalmology</w:t>
            </w:r>
          </w:p>
          <w:p w:rsidR="00D5347C" w:rsidRDefault="00D5347C" w:rsidP="00893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</w:rPr>
              <w:t>27/02/2021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44" w:rsidRDefault="00893144" w:rsidP="0089314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Permanent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44" w:rsidRDefault="00893144" w:rsidP="0089314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MOTR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44" w:rsidRDefault="00893144" w:rsidP="00893144">
            <w:pPr>
              <w:ind w:left="2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 MO</w:t>
            </w:r>
          </w:p>
          <w:p w:rsidR="00893144" w:rsidRDefault="00893144" w:rsidP="00893144">
            <w:pPr>
              <w:ind w:left="2"/>
            </w:pPr>
            <w:proofErr w:type="spellStart"/>
            <w:r>
              <w:t>Supy</w:t>
            </w:r>
            <w:proofErr w:type="spellEnd"/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44" w:rsidRDefault="00893144" w:rsidP="00893144">
            <w:pPr>
              <w:ind w:left="2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MO </w:t>
            </w:r>
          </w:p>
          <w:p w:rsidR="00893144" w:rsidRDefault="00893144" w:rsidP="00893144">
            <w:pPr>
              <w:ind w:left="2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Supy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44" w:rsidRDefault="00893144" w:rsidP="00893144">
            <w:pPr>
              <w:ind w:left="2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MO </w:t>
            </w:r>
          </w:p>
          <w:p w:rsidR="00893144" w:rsidRDefault="00893144" w:rsidP="00893144">
            <w:pPr>
              <w:ind w:left="2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Supy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44" w:rsidRDefault="00893144" w:rsidP="00893144">
            <w:pPr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 Tutor/</w:t>
            </w:r>
          </w:p>
          <w:p w:rsidR="00893144" w:rsidRDefault="00893144" w:rsidP="00893144">
            <w:r>
              <w:t>Demonstrator</w:t>
            </w:r>
          </w:p>
          <w:p w:rsidR="00893144" w:rsidRDefault="00893144" w:rsidP="00893144">
            <w:r>
              <w:t xml:space="preserve">Of </w:t>
            </w:r>
          </w:p>
          <w:p w:rsidR="00893144" w:rsidRDefault="00893144" w:rsidP="00893144">
            <w:r>
              <w:t>Ophthalmology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44" w:rsidRDefault="00893144" w:rsidP="00893144"/>
        </w:tc>
      </w:tr>
      <w:tr w:rsidR="00893144" w:rsidTr="00893144">
        <w:trPr>
          <w:trHeight w:val="20"/>
        </w:trPr>
        <w:tc>
          <w:tcPr>
            <w:tcW w:w="5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44" w:rsidRDefault="00893144" w:rsidP="00893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44" w:rsidRDefault="00893144" w:rsidP="00893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44" w:rsidRDefault="00893144" w:rsidP="00893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44" w:rsidRDefault="00893144" w:rsidP="00893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44" w:rsidRDefault="00893144" w:rsidP="00893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44" w:rsidRDefault="00893144" w:rsidP="00893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44" w:rsidRDefault="00893144" w:rsidP="00893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44" w:rsidRDefault="00893144" w:rsidP="00893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44" w:rsidRDefault="00893144" w:rsidP="00893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144" w:rsidRDefault="00893144" w:rsidP="00893144"/>
        </w:tc>
      </w:tr>
    </w:tbl>
    <w:p w:rsidR="00A231DB" w:rsidRDefault="00A231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231DB" w:rsidRDefault="00B73D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7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N.B.  </w:t>
      </w:r>
    </w:p>
    <w:p w:rsidR="00A231DB" w:rsidRDefault="00B73D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218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1. Publications by faculty should be attached as annexure. </w:t>
      </w:r>
    </w:p>
    <w:p w:rsidR="00A231DB" w:rsidRDefault="00B73D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ind w:left="217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2. Publications should be quoted in Vancouver referencing style.  </w:t>
      </w:r>
    </w:p>
    <w:p w:rsidR="00A231DB" w:rsidRDefault="00B73D36" w:rsidP="00AA2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217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3. Medical Educator Training/ research methodology and dates  *To be updated every new session/academic year </w:t>
      </w:r>
    </w:p>
    <w:p w:rsidR="00A231DB" w:rsidRDefault="00B73D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2169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**To be updated on 1</w:t>
      </w:r>
      <w:r>
        <w:rPr>
          <w:rFonts w:ascii="Cambria" w:eastAsia="Cambria" w:hAnsi="Cambria" w:cs="Cambria"/>
          <w:color w:val="000000"/>
          <w:sz w:val="26"/>
          <w:szCs w:val="26"/>
          <w:vertAlign w:val="superscript"/>
        </w:rPr>
        <w:t xml:space="preserve">st </w:t>
      </w:r>
      <w:r>
        <w:rPr>
          <w:rFonts w:ascii="Cambria" w:eastAsia="Cambria" w:hAnsi="Cambria" w:cs="Cambria"/>
          <w:color w:val="000000"/>
          <w:sz w:val="24"/>
          <w:szCs w:val="24"/>
        </w:rPr>
        <w:t>October each year</w:t>
      </w:r>
    </w:p>
    <w:p w:rsidR="00A231DB" w:rsidRDefault="00B73D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142"/>
        <w:jc w:val="right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ANNEXURE-1</w:t>
      </w:r>
    </w:p>
    <w:tbl>
      <w:tblPr>
        <w:tblStyle w:val="a4"/>
        <w:tblW w:w="9243" w:type="dxa"/>
        <w:tblInd w:w="13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3"/>
        <w:gridCol w:w="1440"/>
        <w:gridCol w:w="16"/>
        <w:gridCol w:w="4260"/>
        <w:gridCol w:w="16"/>
        <w:gridCol w:w="1889"/>
        <w:gridCol w:w="14"/>
        <w:gridCol w:w="1055"/>
      </w:tblGrid>
      <w:tr w:rsidR="00A231DB" w:rsidTr="00893144">
        <w:trPr>
          <w:trHeight w:val="573"/>
        </w:trPr>
        <w:tc>
          <w:tcPr>
            <w:tcW w:w="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Sr.  </w:t>
            </w:r>
          </w:p>
          <w:p w:rsidR="00A231DB" w:rsidRDefault="00B73D36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4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Faculty  </w:t>
            </w:r>
          </w:p>
          <w:p w:rsidR="00A231DB" w:rsidRDefault="00B73D36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2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3" w:right="309" w:firstLine="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Publication in Vancouver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referencing  style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Pubmed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</w:t>
            </w:r>
          </w:p>
          <w:p w:rsidR="00A231DB" w:rsidRDefault="00B73D36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Indexed Yes/No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B73D36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Scopes</w:t>
            </w:r>
          </w:p>
        </w:tc>
      </w:tr>
      <w:tr w:rsidR="00A231DB" w:rsidTr="00893144">
        <w:trPr>
          <w:trHeight w:val="290"/>
        </w:trPr>
        <w:tc>
          <w:tcPr>
            <w:tcW w:w="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C8629E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Dr.Rakhi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Bandyopadhyay</w:t>
            </w:r>
            <w:proofErr w:type="spellEnd"/>
          </w:p>
        </w:tc>
        <w:tc>
          <w:tcPr>
            <w:tcW w:w="42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29E" w:rsidRDefault="00C8629E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1.Bandyopadhyay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R,Shelby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S,Vijayalashmi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P. Surgical outcome in monocular elevation deficit: A retrospective interventional study. Indian J Ophthalmology 2008;56:127-33</w:t>
            </w:r>
          </w:p>
          <w:p w:rsidR="00C8629E" w:rsidRDefault="00C8629E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2.Bandyopadhyay,R, Chatterjee A et al</w:t>
            </w:r>
          </w:p>
          <w:p w:rsidR="00C8629E" w:rsidRDefault="00C8629E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Frontal osteomyelitis presenting as upper lid ectopic. Saudi J Ophthalmology 2015;29:238-41</w:t>
            </w:r>
          </w:p>
          <w:p w:rsidR="00C8629E" w:rsidRDefault="00C8629E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3.Bandyopadhyay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R,Halder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 Macular thickness  and volume among children with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strabismic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amblyopia attending Ophthalmology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out patient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department of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bankura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sqmmilani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medical college and hospital,  West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bengal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 International J scientific research 2019; 8:48-51</w:t>
            </w:r>
          </w:p>
          <w:p w:rsidR="00C8629E" w:rsidRDefault="00C8629E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4.Bandyopadhyay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R,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Mandal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T, Sarkar P. Study of serum total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thiol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levels and lipid peroxidation as indicator of oxidative stress in patients of acute central serous retinopathy. J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Evolution  Med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 Dent. Sci.2019;volume 8:issue 1:19-23</w:t>
            </w:r>
          </w:p>
          <w:p w:rsidR="00C8629E" w:rsidRDefault="00C8629E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Bandyopadhyay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R et al. A study on maternal serum total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thiols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and highly sensitive C reactive protein as indicator of oxidative stress and inflammation in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preclampsia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and their correlation with ophthalmic manifestations. J Evolution Med Dent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Sci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2019.vol 8: 1825-29</w:t>
            </w:r>
          </w:p>
          <w:p w:rsidR="00A231DB" w:rsidRDefault="00A231DB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257BC0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Yes</w:t>
            </w:r>
          </w:p>
          <w:p w:rsidR="00257BC0" w:rsidRDefault="00257BC0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257BC0" w:rsidRDefault="00257BC0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257BC0" w:rsidRDefault="00257BC0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257BC0" w:rsidRDefault="00257BC0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257BC0" w:rsidRDefault="00257BC0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257BC0" w:rsidRDefault="00257BC0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Yes</w:t>
            </w:r>
          </w:p>
          <w:p w:rsidR="00257BC0" w:rsidRDefault="00257BC0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257BC0" w:rsidRDefault="00257BC0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257BC0" w:rsidRDefault="00257BC0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257BC0" w:rsidRDefault="00257BC0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257BC0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Yes</w:t>
            </w:r>
          </w:p>
          <w:p w:rsidR="00AE3275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E3275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E3275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E3275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E3275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E3275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E3275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Yes</w:t>
            </w:r>
          </w:p>
          <w:p w:rsidR="00AE3275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E3275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E3275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E3275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E3275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E3275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E3275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Yes</w:t>
            </w:r>
          </w:p>
        </w:tc>
      </w:tr>
      <w:tr w:rsidR="00A231DB" w:rsidTr="00893144">
        <w:trPr>
          <w:trHeight w:val="292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231DB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Pr="00C8629E" w:rsidRDefault="00C8629E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 w:rsidRPr="00C8629E">
              <w:rPr>
                <w:rFonts w:ascii="Times New Roman"/>
                <w:sz w:val="24"/>
                <w:szCs w:val="24"/>
              </w:rPr>
              <w:t>Dr.Apala</w:t>
            </w:r>
            <w:proofErr w:type="spellEnd"/>
            <w:r w:rsidRPr="00C8629E">
              <w:rPr>
                <w:rFonts w:ascii="Times New Roman"/>
                <w:sz w:val="24"/>
                <w:szCs w:val="24"/>
              </w:rPr>
              <w:t xml:space="preserve"> Bhattacharya</w:t>
            </w:r>
          </w:p>
        </w:tc>
        <w:tc>
          <w:tcPr>
            <w:tcW w:w="427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29E" w:rsidRDefault="00C8629E" w:rsidP="0020612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Bhattacharya  A</w:t>
            </w:r>
            <w:proofErr w:type="gramEnd"/>
            <w:r>
              <w:t xml:space="preserve">, </w:t>
            </w:r>
            <w:proofErr w:type="spellStart"/>
            <w:r>
              <w:t>Anchal</w:t>
            </w:r>
            <w:proofErr w:type="spellEnd"/>
            <w:r>
              <w:t xml:space="preserve">  K, </w:t>
            </w:r>
            <w:proofErr w:type="spellStart"/>
            <w:r>
              <w:t>Bhattacharya,Ghosh</w:t>
            </w:r>
            <w:proofErr w:type="spellEnd"/>
            <w:r>
              <w:t xml:space="preserve"> AK.</w:t>
            </w:r>
            <w:r w:rsidRPr="00D16001">
              <w:t xml:space="preserve"> Myopia</w:t>
            </w:r>
            <w:r>
              <w:t xml:space="preserve"> </w:t>
            </w:r>
            <w:r w:rsidRPr="00D16001">
              <w:t>Related</w:t>
            </w:r>
            <w:r>
              <w:t xml:space="preserve"> </w:t>
            </w:r>
            <w:r w:rsidRPr="00D16001">
              <w:t>Retinal</w:t>
            </w:r>
            <w:r>
              <w:t xml:space="preserve"> </w:t>
            </w:r>
            <w:r w:rsidRPr="00D16001">
              <w:t xml:space="preserve">Changes </w:t>
            </w:r>
            <w:proofErr w:type="gramStart"/>
            <w:r w:rsidRPr="00D16001">
              <w:t>A</w:t>
            </w:r>
            <w:r>
              <w:t xml:space="preserve"> </w:t>
            </w:r>
            <w:r w:rsidRPr="00D16001">
              <w:t>Study In</w:t>
            </w:r>
            <w:proofErr w:type="gramEnd"/>
            <w:r>
              <w:t xml:space="preserve"> </w:t>
            </w:r>
            <w:r w:rsidRPr="00D16001">
              <w:t xml:space="preserve">Eastern India </w:t>
            </w:r>
            <w:r>
              <w:t>.</w:t>
            </w:r>
            <w:r w:rsidRPr="00D16001">
              <w:t xml:space="preserve">Indian Journal of Basic and Applied Medical </w:t>
            </w:r>
            <w:r w:rsidRPr="00D16001">
              <w:lastRenderedPageBreak/>
              <w:t>Res</w:t>
            </w:r>
            <w:r>
              <w:t>earch; June 2017. Vol.-6( 3) :</w:t>
            </w:r>
            <w:r w:rsidRPr="00D16001">
              <w:t xml:space="preserve"> 217-225</w:t>
            </w:r>
          </w:p>
          <w:p w:rsidR="00C8629E" w:rsidRDefault="00C8629E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C8629E" w:rsidRDefault="00C8629E" w:rsidP="0020612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Bhattacharya </w:t>
            </w:r>
            <w:proofErr w:type="gramStart"/>
            <w:r>
              <w:t>A ,</w:t>
            </w:r>
            <w:proofErr w:type="spellStart"/>
            <w:r>
              <w:t>Bhaduri</w:t>
            </w:r>
            <w:proofErr w:type="spellEnd"/>
            <w:proofErr w:type="gramEnd"/>
            <w:r>
              <w:t xml:space="preserve"> G, </w:t>
            </w:r>
            <w:proofErr w:type="spellStart"/>
            <w:r>
              <w:t>Bandyopadhyay</w:t>
            </w:r>
            <w:proofErr w:type="spellEnd"/>
            <w:r>
              <w:t xml:space="preserve"> AK.</w:t>
            </w:r>
            <w:r w:rsidRPr="00002B9B">
              <w:t xml:space="preserve"> Central Corneal Thickness-An important variable for prognostication in Primary Open Angle glaucoma; A Kolkata based study in Eastern India</w:t>
            </w:r>
            <w:r>
              <w:t>.</w:t>
            </w:r>
            <w:r w:rsidRPr="00002B9B">
              <w:t xml:space="preserve"> Indian Journal of Basic and Applied Medical Rese</w:t>
            </w:r>
            <w:r>
              <w:t>arch; June 2016: Vol.-5, (3).</w:t>
            </w:r>
            <w:r w:rsidRPr="00002B9B">
              <w:t>552-562</w:t>
            </w:r>
          </w:p>
          <w:p w:rsidR="00C8629E" w:rsidRPr="00C8629E" w:rsidRDefault="00C8629E" w:rsidP="00206128">
            <w:pPr>
              <w:pStyle w:val="ListParagrap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6E7B96" w:rsidRDefault="00C8629E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t xml:space="preserve">        </w:t>
            </w:r>
            <w:proofErr w:type="gramStart"/>
            <w:r>
              <w:t>3.Bhattacharya</w:t>
            </w:r>
            <w:proofErr w:type="gramEnd"/>
            <w:r>
              <w:t xml:space="preserve"> A , Bhattacharya A , </w:t>
            </w:r>
            <w:proofErr w:type="spellStart"/>
            <w:r>
              <w:t>Kumari</w:t>
            </w:r>
            <w:proofErr w:type="spellEnd"/>
            <w:r>
              <w:t xml:space="preserve"> A.</w:t>
            </w:r>
            <w:r w:rsidRPr="00002B9B">
              <w:t xml:space="preserve"> Mobius syndrome: The clinician’s dilemma: A case report</w:t>
            </w:r>
            <w:r>
              <w:t>.</w:t>
            </w:r>
            <w:r w:rsidRPr="00002B9B">
              <w:t xml:space="preserve"> Indian Journal of Basic and Applied Medical Research; S</w:t>
            </w:r>
            <w:r>
              <w:t>eptember 2015: Vol.-4(4) :</w:t>
            </w:r>
            <w:r w:rsidRPr="00002B9B">
              <w:t>113-118</w:t>
            </w:r>
          </w:p>
        </w:tc>
        <w:tc>
          <w:tcPr>
            <w:tcW w:w="1903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1DB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No</w:t>
            </w:r>
          </w:p>
          <w:p w:rsidR="000F518C" w:rsidRDefault="000F518C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0F518C" w:rsidRDefault="000F518C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0F518C" w:rsidRDefault="000F518C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0F518C" w:rsidRDefault="000F518C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0F518C" w:rsidRDefault="000F518C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0F518C" w:rsidRDefault="000F518C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030" w:rsidRDefault="00D56030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030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No</w:t>
            </w:r>
          </w:p>
          <w:p w:rsidR="00D56030" w:rsidRDefault="00D56030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030" w:rsidRDefault="00D56030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030" w:rsidRDefault="00D56030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E3275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E3275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E3275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E3275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E3275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AE3275" w:rsidRDefault="00AE3275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ECF" w:rsidRDefault="00A41ECF" w:rsidP="00206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316FCD" w:rsidTr="00893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53" w:type="dxa"/>
          </w:tcPr>
          <w:p w:rsidR="00316FCD" w:rsidRDefault="00316FCD" w:rsidP="00206128">
            <w:pPr>
              <w:widowControl w:val="0"/>
              <w:rPr>
                <w:color w:val="000000"/>
              </w:rPr>
            </w:pPr>
          </w:p>
        </w:tc>
        <w:tc>
          <w:tcPr>
            <w:tcW w:w="1456" w:type="dxa"/>
            <w:gridSpan w:val="2"/>
          </w:tcPr>
          <w:p w:rsidR="00316FCD" w:rsidRDefault="00893144" w:rsidP="00206128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Dr.Briti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Sundar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Naiya</w:t>
            </w:r>
            <w:proofErr w:type="spellEnd"/>
          </w:p>
        </w:tc>
        <w:tc>
          <w:tcPr>
            <w:tcW w:w="4260" w:type="dxa"/>
          </w:tcPr>
          <w:p w:rsidR="00316FCD" w:rsidRDefault="00316FCD" w:rsidP="00206128">
            <w:pPr>
              <w:rPr>
                <w:lang w:val="en-GB"/>
              </w:rPr>
            </w:pPr>
            <w:proofErr w:type="spellStart"/>
            <w:r w:rsidRPr="00F35310">
              <w:rPr>
                <w:lang w:val="en-GB"/>
              </w:rPr>
              <w:t>Naiya</w:t>
            </w:r>
            <w:proofErr w:type="spellEnd"/>
            <w:r w:rsidRPr="00F35310">
              <w:rPr>
                <w:lang w:val="en-GB"/>
              </w:rPr>
              <w:t xml:space="preserve"> BS.A study of ocular morbidity and ocular surface status in street children of Kolkata and its suburbs. Current Indian Eye Research 2017</w:t>
            </w:r>
            <w:proofErr w:type="gramStart"/>
            <w:r w:rsidRPr="00F35310">
              <w:rPr>
                <w:lang w:val="en-GB"/>
              </w:rPr>
              <w:t>;4:13</w:t>
            </w:r>
            <w:proofErr w:type="gramEnd"/>
            <w:r w:rsidRPr="00F35310">
              <w:rPr>
                <w:lang w:val="en-GB"/>
              </w:rPr>
              <w:t>-6.</w:t>
            </w:r>
          </w:p>
        </w:tc>
        <w:tc>
          <w:tcPr>
            <w:tcW w:w="1905" w:type="dxa"/>
            <w:gridSpan w:val="2"/>
          </w:tcPr>
          <w:p w:rsidR="00316FCD" w:rsidRDefault="00893144" w:rsidP="0020612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069" w:type="dxa"/>
            <w:gridSpan w:val="2"/>
          </w:tcPr>
          <w:p w:rsidR="00316FCD" w:rsidRDefault="00316FCD" w:rsidP="00206128">
            <w:pPr>
              <w:widowControl w:val="0"/>
              <w:rPr>
                <w:color w:val="000000"/>
              </w:rPr>
            </w:pPr>
          </w:p>
        </w:tc>
      </w:tr>
      <w:tr w:rsidR="00893144" w:rsidTr="00893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53" w:type="dxa"/>
          </w:tcPr>
          <w:p w:rsidR="00893144" w:rsidRDefault="00893144" w:rsidP="00206128">
            <w:pPr>
              <w:widowControl w:val="0"/>
              <w:rPr>
                <w:color w:val="000000"/>
              </w:rPr>
            </w:pPr>
          </w:p>
        </w:tc>
        <w:tc>
          <w:tcPr>
            <w:tcW w:w="1440" w:type="dxa"/>
          </w:tcPr>
          <w:p w:rsidR="00893144" w:rsidRDefault="00893144" w:rsidP="00206128">
            <w:pPr>
              <w:widowControl w:val="0"/>
              <w:rPr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Dr.Biswajit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Sarkar</w:t>
            </w:r>
          </w:p>
        </w:tc>
        <w:tc>
          <w:tcPr>
            <w:tcW w:w="4276" w:type="dxa"/>
            <w:gridSpan w:val="2"/>
          </w:tcPr>
          <w:p w:rsidR="00893144" w:rsidRDefault="00893144" w:rsidP="00206128">
            <w:pPr>
              <w:widowControl w:val="0"/>
              <w:rPr>
                <w:color w:val="000000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Sarkar B,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Kumari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E,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Dalal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S, et al. Ocular factors associated with resistance to the development of diabetic retinopathy in type 2 diabetic patients. J.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Evid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. Based Med.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Healthc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>. 2019; 6(31), 2134-2137. DOI:10.18410/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jebmh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>/2019/435</w:t>
            </w:r>
          </w:p>
        </w:tc>
        <w:tc>
          <w:tcPr>
            <w:tcW w:w="1905" w:type="dxa"/>
            <w:gridSpan w:val="2"/>
          </w:tcPr>
          <w:p w:rsidR="00893144" w:rsidRDefault="00893144" w:rsidP="00206128">
            <w:pPr>
              <w:widowControl w:val="0"/>
              <w:rPr>
                <w:color w:val="000000"/>
              </w:rPr>
            </w:pPr>
          </w:p>
        </w:tc>
        <w:tc>
          <w:tcPr>
            <w:tcW w:w="1069" w:type="dxa"/>
            <w:gridSpan w:val="2"/>
          </w:tcPr>
          <w:p w:rsidR="00893144" w:rsidRDefault="00893144" w:rsidP="00206128">
            <w:pPr>
              <w:widowControl w:val="0"/>
              <w:rPr>
                <w:color w:val="000000"/>
              </w:rPr>
            </w:pPr>
          </w:p>
        </w:tc>
      </w:tr>
    </w:tbl>
    <w:p w:rsidR="00A231DB" w:rsidRDefault="00A231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231DB">
      <w:type w:val="continuous"/>
      <w:pgSz w:w="11900" w:h="16820"/>
      <w:pgMar w:top="863" w:right="729" w:bottom="0" w:left="0" w:header="0" w:footer="720" w:gutter="0"/>
      <w:cols w:space="720" w:equalWidth="0">
        <w:col w:w="1117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00954"/>
    <w:multiLevelType w:val="hybridMultilevel"/>
    <w:tmpl w:val="7092F68C"/>
    <w:lvl w:ilvl="0" w:tplc="8962ED34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DB"/>
    <w:rsid w:val="000247FC"/>
    <w:rsid w:val="00043FEF"/>
    <w:rsid w:val="00051F07"/>
    <w:rsid w:val="000E612C"/>
    <w:rsid w:val="000E7C7E"/>
    <w:rsid w:val="000F518C"/>
    <w:rsid w:val="00112A1C"/>
    <w:rsid w:val="0015306B"/>
    <w:rsid w:val="001717F0"/>
    <w:rsid w:val="001769BF"/>
    <w:rsid w:val="001A58F9"/>
    <w:rsid w:val="001B6B7A"/>
    <w:rsid w:val="001E5BE0"/>
    <w:rsid w:val="001F4499"/>
    <w:rsid w:val="00206128"/>
    <w:rsid w:val="00257BC0"/>
    <w:rsid w:val="00296FC7"/>
    <w:rsid w:val="002C586F"/>
    <w:rsid w:val="002E04D1"/>
    <w:rsid w:val="002E1060"/>
    <w:rsid w:val="00316FCD"/>
    <w:rsid w:val="003564A7"/>
    <w:rsid w:val="003A23A8"/>
    <w:rsid w:val="003D5588"/>
    <w:rsid w:val="003F07CB"/>
    <w:rsid w:val="003F34C6"/>
    <w:rsid w:val="00400089"/>
    <w:rsid w:val="00410B6B"/>
    <w:rsid w:val="00422524"/>
    <w:rsid w:val="00445197"/>
    <w:rsid w:val="004512D0"/>
    <w:rsid w:val="0049170E"/>
    <w:rsid w:val="004A2F70"/>
    <w:rsid w:val="004A33EC"/>
    <w:rsid w:val="004D036B"/>
    <w:rsid w:val="004D24B3"/>
    <w:rsid w:val="00511DE4"/>
    <w:rsid w:val="00511EDE"/>
    <w:rsid w:val="00560CE2"/>
    <w:rsid w:val="00580370"/>
    <w:rsid w:val="00592629"/>
    <w:rsid w:val="005A6B9F"/>
    <w:rsid w:val="005B58F9"/>
    <w:rsid w:val="005D3276"/>
    <w:rsid w:val="005F6042"/>
    <w:rsid w:val="00621157"/>
    <w:rsid w:val="00621282"/>
    <w:rsid w:val="006A0F30"/>
    <w:rsid w:val="006C12AA"/>
    <w:rsid w:val="006D7BCF"/>
    <w:rsid w:val="006E7B96"/>
    <w:rsid w:val="006F552A"/>
    <w:rsid w:val="00712AC7"/>
    <w:rsid w:val="0071434D"/>
    <w:rsid w:val="007B26CA"/>
    <w:rsid w:val="00845A55"/>
    <w:rsid w:val="0085182B"/>
    <w:rsid w:val="00883123"/>
    <w:rsid w:val="00893144"/>
    <w:rsid w:val="009337CF"/>
    <w:rsid w:val="00975717"/>
    <w:rsid w:val="009A5325"/>
    <w:rsid w:val="009F5509"/>
    <w:rsid w:val="00A10A33"/>
    <w:rsid w:val="00A231DB"/>
    <w:rsid w:val="00A269FC"/>
    <w:rsid w:val="00A40216"/>
    <w:rsid w:val="00A41ECF"/>
    <w:rsid w:val="00A944F1"/>
    <w:rsid w:val="00AA24CD"/>
    <w:rsid w:val="00AC7E7D"/>
    <w:rsid w:val="00AE3275"/>
    <w:rsid w:val="00B72199"/>
    <w:rsid w:val="00B73D36"/>
    <w:rsid w:val="00B865C0"/>
    <w:rsid w:val="00BB30D6"/>
    <w:rsid w:val="00BC257E"/>
    <w:rsid w:val="00C4201D"/>
    <w:rsid w:val="00C51AAA"/>
    <w:rsid w:val="00C84BAF"/>
    <w:rsid w:val="00C8629E"/>
    <w:rsid w:val="00C919F1"/>
    <w:rsid w:val="00C93054"/>
    <w:rsid w:val="00CC2EF5"/>
    <w:rsid w:val="00D52A70"/>
    <w:rsid w:val="00D5347C"/>
    <w:rsid w:val="00D56030"/>
    <w:rsid w:val="00D83EF8"/>
    <w:rsid w:val="00DB4BC7"/>
    <w:rsid w:val="00DF62D8"/>
    <w:rsid w:val="00E00839"/>
    <w:rsid w:val="00E3101A"/>
    <w:rsid w:val="00E655CB"/>
    <w:rsid w:val="00E66E42"/>
    <w:rsid w:val="00E83373"/>
    <w:rsid w:val="00EE491B"/>
    <w:rsid w:val="00EE644B"/>
    <w:rsid w:val="00F1200E"/>
    <w:rsid w:val="00F3242A"/>
    <w:rsid w:val="00F628C7"/>
    <w:rsid w:val="00F85C60"/>
    <w:rsid w:val="00FA1172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B8142D-7A9B-4DBB-B2EC-6C818184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40F5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</w:rPr>
  </w:style>
  <w:style w:type="paragraph" w:styleId="NoSpacing">
    <w:name w:val="No Spacing"/>
    <w:uiPriority w:val="1"/>
    <w:qFormat/>
    <w:rsid w:val="00FF40F5"/>
    <w:pPr>
      <w:spacing w:line="240" w:lineRule="auto"/>
    </w:pPr>
    <w:rPr>
      <w:rFonts w:ascii="Calibri" w:eastAsia="SimSun" w:hAnsi="Calibri" w:cs="SimSun"/>
    </w:rPr>
  </w:style>
  <w:style w:type="paragraph" w:styleId="ListParagraph">
    <w:name w:val="List Paragraph"/>
    <w:basedOn w:val="Normal"/>
    <w:uiPriority w:val="34"/>
    <w:qFormat/>
    <w:rsid w:val="00C86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2021-12-16T17:47:00Z</dcterms:created>
  <dcterms:modified xsi:type="dcterms:W3CDTF">2021-12-17T17:48:00Z</dcterms:modified>
</cp:coreProperties>
</file>